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7E0" w:rsidRPr="002E2208" w:rsidRDefault="00487EEA" w:rsidP="008D6151">
      <w:pPr>
        <w:wordWrap w:val="0"/>
        <w:jc w:val="right"/>
        <w:rPr>
          <w:sz w:val="22"/>
        </w:rPr>
      </w:pPr>
      <w:bookmarkStart w:id="0" w:name="_GoBack"/>
      <w:bookmarkEnd w:id="0"/>
      <w:r w:rsidRPr="002E2208">
        <w:rPr>
          <w:sz w:val="22"/>
        </w:rPr>
        <w:t>平成</w:t>
      </w:r>
      <w:r w:rsidR="00C34865">
        <w:rPr>
          <w:rFonts w:hint="eastAsia"/>
          <w:sz w:val="22"/>
        </w:rPr>
        <w:t>30</w:t>
      </w:r>
      <w:r w:rsidRPr="002E2208">
        <w:rPr>
          <w:sz w:val="22"/>
        </w:rPr>
        <w:t>年</w:t>
      </w:r>
      <w:r w:rsidR="00F53CD2">
        <w:rPr>
          <w:rFonts w:hint="eastAsia"/>
          <w:sz w:val="22"/>
        </w:rPr>
        <w:t>1</w:t>
      </w:r>
      <w:r w:rsidR="00C34865">
        <w:rPr>
          <w:rFonts w:hint="eastAsia"/>
          <w:sz w:val="22"/>
        </w:rPr>
        <w:t>1</w:t>
      </w:r>
      <w:r w:rsidRPr="002E2208">
        <w:rPr>
          <w:sz w:val="22"/>
        </w:rPr>
        <w:t>月</w:t>
      </w:r>
      <w:r w:rsidR="005E796E">
        <w:rPr>
          <w:rFonts w:hint="eastAsia"/>
          <w:sz w:val="22"/>
        </w:rPr>
        <w:t>9</w:t>
      </w:r>
      <w:r w:rsidRPr="002E2208">
        <w:rPr>
          <w:sz w:val="22"/>
        </w:rPr>
        <w:t>日</w:t>
      </w:r>
    </w:p>
    <w:p w:rsidR="00F84671" w:rsidRPr="002E2208" w:rsidRDefault="005F21BA" w:rsidP="00F84671">
      <w:pPr>
        <w:jc w:val="center"/>
        <w:rPr>
          <w:sz w:val="28"/>
        </w:rPr>
      </w:pPr>
      <w:r w:rsidRPr="002E2208">
        <w:rPr>
          <w:sz w:val="28"/>
        </w:rPr>
        <w:t>平成</w:t>
      </w:r>
      <w:r w:rsidR="00C34865">
        <w:rPr>
          <w:rFonts w:hint="eastAsia"/>
          <w:sz w:val="28"/>
        </w:rPr>
        <w:t>30</w:t>
      </w:r>
      <w:r w:rsidRPr="002E2208">
        <w:rPr>
          <w:sz w:val="28"/>
        </w:rPr>
        <w:t xml:space="preserve">年度　</w:t>
      </w:r>
      <w:r w:rsidR="00A91207">
        <w:rPr>
          <w:rFonts w:hint="eastAsia"/>
          <w:sz w:val="28"/>
        </w:rPr>
        <w:t>ファインバブル</w:t>
      </w:r>
      <w:r w:rsidR="00BB4C84" w:rsidRPr="002E2208">
        <w:rPr>
          <w:sz w:val="28"/>
        </w:rPr>
        <w:t>技術</w:t>
      </w:r>
      <w:r w:rsidR="006772C3" w:rsidRPr="002E2208">
        <w:rPr>
          <w:sz w:val="28"/>
        </w:rPr>
        <w:t>講習会</w:t>
      </w:r>
    </w:p>
    <w:p w:rsidR="001072F2" w:rsidRPr="002E2208" w:rsidRDefault="007F5777" w:rsidP="0076356C">
      <w:pPr>
        <w:jc w:val="right"/>
        <w:rPr>
          <w:sz w:val="22"/>
        </w:rPr>
      </w:pPr>
      <w:r w:rsidRPr="002E2208">
        <w:rPr>
          <w:sz w:val="28"/>
        </w:rPr>
        <w:t xml:space="preserve">　　　　　　　　　　　　　　　　　　　　</w:t>
      </w:r>
      <w:r w:rsidR="005277E0" w:rsidRPr="002E2208">
        <w:rPr>
          <w:sz w:val="22"/>
        </w:rPr>
        <w:t>新潟県工業技術総合研究所</w:t>
      </w:r>
    </w:p>
    <w:p w:rsidR="006772C3" w:rsidRPr="002E2208" w:rsidRDefault="006772C3" w:rsidP="006772C3">
      <w:pPr>
        <w:jc w:val="right"/>
        <w:rPr>
          <w:sz w:val="22"/>
        </w:rPr>
      </w:pPr>
      <w:r w:rsidRPr="002E2208">
        <w:rPr>
          <w:sz w:val="22"/>
        </w:rPr>
        <w:t>下越技術支援センター</w:t>
      </w:r>
    </w:p>
    <w:p w:rsidR="00F84671" w:rsidRPr="002E2208" w:rsidRDefault="00F84671" w:rsidP="006772C3">
      <w:pPr>
        <w:jc w:val="right"/>
        <w:rPr>
          <w:sz w:val="22"/>
        </w:rPr>
      </w:pPr>
    </w:p>
    <w:p w:rsidR="00F53CD2" w:rsidRDefault="002723A9" w:rsidP="00C75C5C">
      <w:pPr>
        <w:rPr>
          <w:rFonts w:ascii="ＭＳ 明朝" w:hAnsi="ＭＳ 明朝"/>
          <w:sz w:val="22"/>
        </w:rPr>
      </w:pPr>
      <w:r w:rsidRPr="00BA6003">
        <w:rPr>
          <w:rFonts w:ascii="ＭＳ 明朝" w:hAnsi="ＭＳ 明朝"/>
          <w:sz w:val="22"/>
        </w:rPr>
        <w:t xml:space="preserve">　</w:t>
      </w:r>
      <w:r w:rsidR="00A91207" w:rsidRPr="00BA6003">
        <w:rPr>
          <w:rFonts w:ascii="ＭＳ 明朝" w:hAnsi="ＭＳ 明朝" w:hint="eastAsia"/>
          <w:sz w:val="22"/>
        </w:rPr>
        <w:t>ファインバブルとは液体中に存在する数㎚から数十㎛の気泡</w:t>
      </w:r>
      <w:r w:rsidR="0076356C">
        <w:rPr>
          <w:rFonts w:ascii="ＭＳ 明朝" w:hAnsi="ＭＳ 明朝" w:hint="eastAsia"/>
          <w:sz w:val="22"/>
        </w:rPr>
        <w:t>を指し</w:t>
      </w:r>
      <w:r w:rsidR="00A91207" w:rsidRPr="00BA6003">
        <w:rPr>
          <w:rFonts w:ascii="ＭＳ 明朝" w:hAnsi="ＭＳ 明朝" w:hint="eastAsia"/>
          <w:sz w:val="22"/>
        </w:rPr>
        <w:t>、</w:t>
      </w:r>
      <w:r w:rsidR="0034105C" w:rsidRPr="00BA6003">
        <w:rPr>
          <w:rFonts w:ascii="ＭＳ 明朝" w:hAnsi="ＭＳ 明朝" w:hint="eastAsia"/>
          <w:sz w:val="22"/>
        </w:rPr>
        <w:t>特徴として</w:t>
      </w:r>
      <w:r w:rsidR="00A91207" w:rsidRPr="00BA6003">
        <w:rPr>
          <w:rFonts w:ascii="ＭＳ 明朝" w:hAnsi="ＭＳ 明朝" w:hint="eastAsia"/>
          <w:sz w:val="22"/>
        </w:rPr>
        <w:t>洗浄、殺菌、動植物の活性化・品質維持、医療・製薬分野などの様々な産業分野への応用が今後期待されています。</w:t>
      </w:r>
    </w:p>
    <w:p w:rsidR="00F53CD2" w:rsidRDefault="00270DFC" w:rsidP="000F5D26">
      <w:pPr>
        <w:ind w:firstLineChars="100" w:firstLine="220"/>
        <w:rPr>
          <w:rFonts w:ascii="ＭＳ 明朝" w:hAnsi="ＭＳ 明朝" w:cs="ＭＳ 明朝"/>
          <w:kern w:val="0"/>
          <w:sz w:val="22"/>
          <w:szCs w:val="22"/>
        </w:rPr>
      </w:pPr>
      <w:r w:rsidRPr="00BA6003">
        <w:rPr>
          <w:rFonts w:ascii="ＭＳ 明朝" w:hAnsi="ＭＳ 明朝" w:cs="ＭＳ 明朝"/>
          <w:kern w:val="0"/>
          <w:sz w:val="22"/>
          <w:szCs w:val="22"/>
        </w:rPr>
        <w:t>当</w:t>
      </w:r>
      <w:r w:rsidR="00287F6D" w:rsidRPr="00BA6003">
        <w:rPr>
          <w:rFonts w:ascii="ＭＳ 明朝" w:hAnsi="ＭＳ 明朝" w:cs="ＭＳ 明朝"/>
          <w:kern w:val="0"/>
          <w:sz w:val="22"/>
          <w:szCs w:val="22"/>
        </w:rPr>
        <w:t>センターでは</w:t>
      </w:r>
      <w:r w:rsidR="002D7D19" w:rsidRPr="00BA6003">
        <w:rPr>
          <w:rFonts w:ascii="ＭＳ 明朝" w:hAnsi="ＭＳ 明朝" w:cs="ＭＳ 明朝" w:hint="eastAsia"/>
          <w:kern w:val="0"/>
          <w:sz w:val="22"/>
          <w:szCs w:val="22"/>
        </w:rPr>
        <w:t>ファインバブル</w:t>
      </w:r>
      <w:r w:rsidR="009746AA">
        <w:rPr>
          <w:rFonts w:ascii="ＭＳ 明朝" w:hAnsi="ＭＳ 明朝" w:cs="ＭＳ 明朝" w:hint="eastAsia"/>
          <w:kern w:val="0"/>
          <w:sz w:val="22"/>
          <w:szCs w:val="22"/>
        </w:rPr>
        <w:t>計測</w:t>
      </w:r>
      <w:r w:rsidR="002D7D19" w:rsidRPr="00BA6003">
        <w:rPr>
          <w:rFonts w:ascii="ＭＳ 明朝" w:hAnsi="ＭＳ 明朝" w:cs="ＭＳ 明朝" w:hint="eastAsia"/>
          <w:kern w:val="0"/>
          <w:sz w:val="22"/>
          <w:szCs w:val="22"/>
        </w:rPr>
        <w:t>装置</w:t>
      </w:r>
      <w:r w:rsidR="00C34865">
        <w:rPr>
          <w:rFonts w:ascii="ＭＳ 明朝" w:hAnsi="ＭＳ 明朝" w:cs="ＭＳ 明朝" w:hint="eastAsia"/>
          <w:kern w:val="0"/>
          <w:sz w:val="22"/>
          <w:szCs w:val="22"/>
        </w:rPr>
        <w:t>及び発生装置</w:t>
      </w:r>
      <w:r w:rsidR="002D7D19" w:rsidRPr="00BA6003">
        <w:rPr>
          <w:rFonts w:ascii="ＭＳ 明朝" w:hAnsi="ＭＳ 明朝" w:cs="ＭＳ 明朝" w:hint="eastAsia"/>
          <w:kern w:val="0"/>
          <w:sz w:val="22"/>
          <w:szCs w:val="22"/>
        </w:rPr>
        <w:t>を導入</w:t>
      </w:r>
      <w:r w:rsidR="00F53CD2">
        <w:rPr>
          <w:rFonts w:ascii="ＭＳ 明朝" w:hAnsi="ＭＳ 明朝" w:cs="ＭＳ 明朝" w:hint="eastAsia"/>
          <w:kern w:val="0"/>
          <w:sz w:val="22"/>
          <w:szCs w:val="22"/>
        </w:rPr>
        <w:t>し、依頼試験や機器貸付による</w:t>
      </w:r>
      <w:r w:rsidR="00330AB0">
        <w:rPr>
          <w:rFonts w:ascii="ＭＳ 明朝" w:hAnsi="ＭＳ 明朝" w:cs="ＭＳ 明朝" w:hint="eastAsia"/>
          <w:kern w:val="0"/>
          <w:sz w:val="22"/>
          <w:szCs w:val="22"/>
        </w:rPr>
        <w:t>支援業務</w:t>
      </w:r>
      <w:r w:rsidR="00F53CD2">
        <w:rPr>
          <w:rFonts w:ascii="ＭＳ 明朝" w:hAnsi="ＭＳ 明朝" w:cs="ＭＳ 明朝" w:hint="eastAsia"/>
          <w:kern w:val="0"/>
          <w:sz w:val="22"/>
          <w:szCs w:val="22"/>
        </w:rPr>
        <w:t>を開始し</w:t>
      </w:r>
      <w:r w:rsidR="00C34865">
        <w:rPr>
          <w:rFonts w:ascii="ＭＳ 明朝" w:hAnsi="ＭＳ 明朝" w:cs="ＭＳ 明朝" w:hint="eastAsia"/>
          <w:kern w:val="0"/>
          <w:sz w:val="22"/>
          <w:szCs w:val="22"/>
        </w:rPr>
        <w:t>ています</w:t>
      </w:r>
      <w:r w:rsidR="00F53CD2">
        <w:rPr>
          <w:rFonts w:ascii="ＭＳ 明朝" w:hAnsi="ＭＳ 明朝" w:cs="ＭＳ 明朝" w:hint="eastAsia"/>
          <w:kern w:val="0"/>
          <w:sz w:val="22"/>
          <w:szCs w:val="22"/>
        </w:rPr>
        <w:t>。</w:t>
      </w:r>
      <w:r w:rsidR="00C34865">
        <w:rPr>
          <w:rFonts w:ascii="ＭＳ 明朝" w:hAnsi="ＭＳ 明朝" w:cs="ＭＳ 明朝" w:hint="eastAsia"/>
          <w:kern w:val="0"/>
          <w:sz w:val="22"/>
          <w:szCs w:val="22"/>
        </w:rPr>
        <w:t>これまでに県内外の企業様からご利用いただいています。</w:t>
      </w:r>
    </w:p>
    <w:p w:rsidR="00E872E8" w:rsidRPr="00A91207" w:rsidRDefault="00561AFE" w:rsidP="000F5D26">
      <w:pPr>
        <w:ind w:firstLineChars="100" w:firstLine="220"/>
        <w:rPr>
          <w:rFonts w:cs="ＭＳ 明朝"/>
          <w:color w:val="FF0000"/>
          <w:kern w:val="0"/>
          <w:sz w:val="22"/>
          <w:szCs w:val="22"/>
        </w:rPr>
      </w:pPr>
      <w:r>
        <w:rPr>
          <w:rFonts w:ascii="ＭＳ 明朝" w:hAnsi="ＭＳ 明朝" w:cs="ＭＳ 明朝" w:hint="eastAsia"/>
          <w:kern w:val="0"/>
          <w:sz w:val="22"/>
          <w:szCs w:val="22"/>
        </w:rPr>
        <w:t>この</w:t>
      </w:r>
      <w:r w:rsidR="00330AB0">
        <w:rPr>
          <w:rFonts w:ascii="ＭＳ 明朝" w:hAnsi="ＭＳ 明朝" w:cs="ＭＳ 明朝" w:hint="eastAsia"/>
          <w:kern w:val="0"/>
          <w:sz w:val="22"/>
          <w:szCs w:val="22"/>
        </w:rPr>
        <w:t>講習会</w:t>
      </w:r>
      <w:r w:rsidR="00961FF5" w:rsidRPr="00BA6003">
        <w:rPr>
          <w:rFonts w:ascii="ＭＳ 明朝" w:hAnsi="ＭＳ 明朝" w:cs="ＭＳ 明朝"/>
          <w:kern w:val="0"/>
          <w:sz w:val="22"/>
          <w:szCs w:val="22"/>
        </w:rPr>
        <w:t>では</w:t>
      </w:r>
      <w:r w:rsidR="009746AA">
        <w:rPr>
          <w:rFonts w:ascii="ＭＳ 明朝" w:hAnsi="ＭＳ 明朝" w:cs="ＭＳ 明朝"/>
          <w:kern w:val="0"/>
          <w:sz w:val="22"/>
          <w:szCs w:val="22"/>
        </w:rPr>
        <w:t>、</w:t>
      </w:r>
      <w:r w:rsidR="00C34865">
        <w:rPr>
          <w:rFonts w:ascii="ＭＳ 明朝" w:hAnsi="ＭＳ 明朝" w:cs="ＭＳ 明朝" w:hint="eastAsia"/>
          <w:kern w:val="0"/>
          <w:sz w:val="22"/>
          <w:szCs w:val="22"/>
        </w:rPr>
        <w:t>ファインバブル発生装置</w:t>
      </w:r>
      <w:r w:rsidR="00A25DAF">
        <w:rPr>
          <w:rFonts w:ascii="ＭＳ 明朝" w:hAnsi="ＭＳ 明朝" w:cs="ＭＳ 明朝" w:hint="eastAsia"/>
          <w:kern w:val="0"/>
          <w:sz w:val="22"/>
          <w:szCs w:val="22"/>
        </w:rPr>
        <w:t>を</w:t>
      </w:r>
      <w:r w:rsidR="00C34865">
        <w:rPr>
          <w:rFonts w:ascii="ＭＳ 明朝" w:hAnsi="ＭＳ 明朝" w:cs="ＭＳ 明朝" w:hint="eastAsia"/>
          <w:kern w:val="0"/>
          <w:sz w:val="22"/>
          <w:szCs w:val="22"/>
        </w:rPr>
        <w:t>開発</w:t>
      </w:r>
      <w:r w:rsidR="006E30C1">
        <w:rPr>
          <w:rFonts w:ascii="ＭＳ 明朝" w:hAnsi="ＭＳ 明朝" w:cs="ＭＳ 明朝" w:hint="eastAsia"/>
          <w:kern w:val="0"/>
          <w:sz w:val="22"/>
          <w:szCs w:val="22"/>
        </w:rPr>
        <w:t>し、</w:t>
      </w:r>
      <w:r w:rsidR="00C34865">
        <w:rPr>
          <w:rFonts w:ascii="ＭＳ 明朝" w:hAnsi="ＭＳ 明朝" w:cs="ＭＳ 明朝" w:hint="eastAsia"/>
          <w:kern w:val="0"/>
          <w:sz w:val="22"/>
          <w:szCs w:val="22"/>
        </w:rPr>
        <w:t>販売</w:t>
      </w:r>
      <w:r w:rsidR="006E30C1">
        <w:rPr>
          <w:rFonts w:ascii="ＭＳ 明朝" w:hAnsi="ＭＳ 明朝" w:cs="ＭＳ 明朝" w:hint="eastAsia"/>
          <w:kern w:val="0"/>
          <w:sz w:val="22"/>
          <w:szCs w:val="22"/>
        </w:rPr>
        <w:t>実績のある</w:t>
      </w:r>
      <w:r w:rsidR="00C34865">
        <w:rPr>
          <w:rFonts w:ascii="ＭＳ 明朝" w:hAnsi="ＭＳ 明朝" w:cs="ＭＳ 明朝" w:hint="eastAsia"/>
          <w:kern w:val="0"/>
          <w:sz w:val="22"/>
          <w:szCs w:val="22"/>
        </w:rPr>
        <w:t>企業様から</w:t>
      </w:r>
      <w:r w:rsidR="00E61E3A">
        <w:rPr>
          <w:rFonts w:ascii="ＭＳ 明朝" w:hAnsi="ＭＳ 明朝" w:cs="ＭＳ 明朝" w:hint="eastAsia"/>
          <w:kern w:val="0"/>
          <w:sz w:val="22"/>
          <w:szCs w:val="22"/>
        </w:rPr>
        <w:t>講師をお招きして、</w:t>
      </w:r>
      <w:r w:rsidR="00C34865">
        <w:rPr>
          <w:rFonts w:ascii="ＭＳ 明朝" w:hAnsi="ＭＳ 明朝" w:cs="ＭＳ 明朝" w:hint="eastAsia"/>
          <w:kern w:val="0"/>
          <w:sz w:val="22"/>
          <w:szCs w:val="22"/>
        </w:rPr>
        <w:t>これまでの</w:t>
      </w:r>
      <w:r w:rsidR="009746AA">
        <w:rPr>
          <w:rFonts w:ascii="ＭＳ 明朝" w:hAnsi="ＭＳ 明朝" w:cs="ＭＳ 明朝" w:hint="eastAsia"/>
          <w:kern w:val="0"/>
          <w:sz w:val="22"/>
          <w:szCs w:val="22"/>
        </w:rPr>
        <w:t>取り組み</w:t>
      </w:r>
      <w:r w:rsidR="00C34865">
        <w:rPr>
          <w:rFonts w:ascii="ＭＳ 明朝" w:hAnsi="ＭＳ 明朝" w:cs="ＭＳ 明朝" w:hint="eastAsia"/>
          <w:kern w:val="0"/>
          <w:sz w:val="22"/>
          <w:szCs w:val="22"/>
        </w:rPr>
        <w:t>に</w:t>
      </w:r>
      <w:r w:rsidR="00E61E3A">
        <w:rPr>
          <w:rFonts w:ascii="ＭＳ 明朝" w:hAnsi="ＭＳ 明朝" w:cs="ＭＳ 明朝" w:hint="eastAsia"/>
          <w:kern w:val="0"/>
          <w:sz w:val="22"/>
          <w:szCs w:val="22"/>
        </w:rPr>
        <w:t>関する</w:t>
      </w:r>
      <w:r w:rsidR="00C34865">
        <w:rPr>
          <w:rFonts w:ascii="ＭＳ 明朝" w:hAnsi="ＭＳ 明朝" w:cs="ＭＳ 明朝" w:hint="eastAsia"/>
          <w:kern w:val="0"/>
          <w:sz w:val="22"/>
          <w:szCs w:val="22"/>
        </w:rPr>
        <w:t>事例</w:t>
      </w:r>
      <w:r w:rsidR="009746AA">
        <w:rPr>
          <w:rFonts w:ascii="ＭＳ 明朝" w:hAnsi="ＭＳ 明朝" w:cs="ＭＳ 明朝" w:hint="eastAsia"/>
          <w:kern w:val="0"/>
          <w:sz w:val="22"/>
          <w:szCs w:val="22"/>
        </w:rPr>
        <w:t>紹介</w:t>
      </w:r>
      <w:r w:rsidR="00E61E3A">
        <w:rPr>
          <w:rFonts w:ascii="ＭＳ 明朝" w:hAnsi="ＭＳ 明朝" w:cs="ＭＳ 明朝" w:hint="eastAsia"/>
          <w:kern w:val="0"/>
          <w:sz w:val="22"/>
          <w:szCs w:val="22"/>
        </w:rPr>
        <w:t>を</w:t>
      </w:r>
      <w:r w:rsidR="006E30C1">
        <w:rPr>
          <w:rFonts w:ascii="ＭＳ 明朝" w:hAnsi="ＭＳ 明朝" w:cs="ＭＳ 明朝" w:hint="eastAsia"/>
          <w:kern w:val="0"/>
          <w:sz w:val="22"/>
          <w:szCs w:val="22"/>
        </w:rPr>
        <w:t>していただきます</w:t>
      </w:r>
      <w:r w:rsidR="00C34865">
        <w:rPr>
          <w:rFonts w:ascii="ＭＳ 明朝" w:hAnsi="ＭＳ 明朝" w:cs="ＭＳ 明朝" w:hint="eastAsia"/>
          <w:kern w:val="0"/>
          <w:sz w:val="22"/>
          <w:szCs w:val="22"/>
        </w:rPr>
        <w:t>。</w:t>
      </w:r>
    </w:p>
    <w:p w:rsidR="00287F6D" w:rsidRDefault="005419F9" w:rsidP="000F5D26">
      <w:pPr>
        <w:ind w:firstLineChars="100" w:firstLine="220"/>
        <w:rPr>
          <w:rFonts w:cs="ＭＳ 明朝"/>
          <w:kern w:val="0"/>
          <w:sz w:val="22"/>
          <w:szCs w:val="22"/>
        </w:rPr>
      </w:pPr>
      <w:r w:rsidRPr="005419F9">
        <w:rPr>
          <w:rFonts w:cs="ＭＳ 明朝" w:hint="eastAsia"/>
          <w:kern w:val="0"/>
          <w:sz w:val="22"/>
          <w:szCs w:val="22"/>
        </w:rPr>
        <w:t>ファインバブル技術</w:t>
      </w:r>
      <w:r w:rsidR="00553559">
        <w:rPr>
          <w:rFonts w:cs="ＭＳ 明朝" w:hint="eastAsia"/>
          <w:kern w:val="0"/>
          <w:sz w:val="22"/>
          <w:szCs w:val="22"/>
        </w:rPr>
        <w:t>の</w:t>
      </w:r>
      <w:r w:rsidRPr="005419F9">
        <w:rPr>
          <w:rFonts w:cs="ＭＳ 明朝" w:hint="eastAsia"/>
          <w:kern w:val="0"/>
          <w:sz w:val="22"/>
          <w:szCs w:val="22"/>
        </w:rPr>
        <w:t>利活用</w:t>
      </w:r>
      <w:r w:rsidR="00553559">
        <w:rPr>
          <w:rFonts w:cs="ＭＳ 明朝" w:hint="eastAsia"/>
          <w:kern w:val="0"/>
          <w:sz w:val="22"/>
          <w:szCs w:val="22"/>
        </w:rPr>
        <w:t>を</w:t>
      </w:r>
      <w:r w:rsidR="009746AA">
        <w:rPr>
          <w:rFonts w:cs="ＭＳ 明朝" w:hint="eastAsia"/>
          <w:kern w:val="0"/>
          <w:sz w:val="22"/>
          <w:szCs w:val="22"/>
        </w:rPr>
        <w:t>検討</w:t>
      </w:r>
      <w:r w:rsidRPr="005419F9">
        <w:rPr>
          <w:rFonts w:cs="ＭＳ 明朝" w:hint="eastAsia"/>
          <w:kern w:val="0"/>
          <w:sz w:val="22"/>
          <w:szCs w:val="22"/>
        </w:rPr>
        <w:t>されている関係</w:t>
      </w:r>
      <w:r w:rsidR="00553559">
        <w:rPr>
          <w:rFonts w:cs="ＭＳ 明朝" w:hint="eastAsia"/>
          <w:kern w:val="0"/>
          <w:sz w:val="22"/>
          <w:szCs w:val="22"/>
        </w:rPr>
        <w:t>者の皆様</w:t>
      </w:r>
      <w:r w:rsidR="00E61E3A">
        <w:rPr>
          <w:rFonts w:cs="ＭＳ 明朝" w:hint="eastAsia"/>
          <w:kern w:val="0"/>
          <w:sz w:val="22"/>
          <w:szCs w:val="22"/>
        </w:rPr>
        <w:t>には</w:t>
      </w:r>
      <w:r w:rsidR="009746AA">
        <w:rPr>
          <w:rFonts w:cs="ＭＳ 明朝" w:hint="eastAsia"/>
          <w:kern w:val="0"/>
          <w:sz w:val="22"/>
          <w:szCs w:val="22"/>
        </w:rPr>
        <w:t>、</w:t>
      </w:r>
      <w:r w:rsidR="00E61E3A">
        <w:rPr>
          <w:rFonts w:cs="ＭＳ 明朝" w:hint="eastAsia"/>
          <w:kern w:val="0"/>
          <w:sz w:val="22"/>
          <w:szCs w:val="22"/>
        </w:rPr>
        <w:t>有益な情報が得られる機会になりますので、</w:t>
      </w:r>
      <w:r w:rsidR="009746AA">
        <w:rPr>
          <w:rFonts w:cs="ＭＳ 明朝" w:hint="eastAsia"/>
          <w:kern w:val="0"/>
          <w:sz w:val="22"/>
          <w:szCs w:val="22"/>
        </w:rPr>
        <w:t>多数</w:t>
      </w:r>
      <w:r w:rsidR="00930369" w:rsidRPr="005419F9">
        <w:rPr>
          <w:rFonts w:cs="ＭＳ 明朝"/>
          <w:kern w:val="0"/>
          <w:sz w:val="22"/>
          <w:szCs w:val="22"/>
        </w:rPr>
        <w:t>ご参加くださいますようご案内</w:t>
      </w:r>
      <w:r w:rsidR="009746AA">
        <w:rPr>
          <w:rFonts w:cs="ＭＳ 明朝"/>
          <w:kern w:val="0"/>
          <w:sz w:val="22"/>
          <w:szCs w:val="22"/>
        </w:rPr>
        <w:t>いたします</w:t>
      </w:r>
      <w:r w:rsidR="00930369" w:rsidRPr="005419F9">
        <w:rPr>
          <w:rFonts w:cs="ＭＳ 明朝"/>
          <w:kern w:val="0"/>
          <w:sz w:val="22"/>
          <w:szCs w:val="22"/>
        </w:rPr>
        <w:t>。</w:t>
      </w:r>
    </w:p>
    <w:p w:rsidR="002A4D55" w:rsidRPr="002E2208" w:rsidRDefault="005277E0">
      <w:pPr>
        <w:jc w:val="center"/>
        <w:rPr>
          <w:rFonts w:eastAsia="ＭＳ ゴシック"/>
          <w:sz w:val="22"/>
        </w:rPr>
      </w:pPr>
      <w:r w:rsidRPr="002E2208">
        <w:rPr>
          <w:rFonts w:eastAsia="ＭＳ ゴシック"/>
          <w:sz w:val="22"/>
        </w:rPr>
        <w:t>記</w:t>
      </w:r>
    </w:p>
    <w:p w:rsidR="005277E0" w:rsidRPr="002E2208" w:rsidRDefault="005277E0" w:rsidP="0076356C">
      <w:pPr>
        <w:ind w:firstLineChars="200" w:firstLine="440"/>
        <w:rPr>
          <w:sz w:val="22"/>
        </w:rPr>
      </w:pPr>
      <w:r w:rsidRPr="002E2208">
        <w:rPr>
          <w:rFonts w:eastAsia="ＭＳ ゴシック"/>
          <w:sz w:val="22"/>
        </w:rPr>
        <w:t>日　時</w:t>
      </w:r>
      <w:r w:rsidR="007F5777" w:rsidRPr="002E2208">
        <w:rPr>
          <w:sz w:val="22"/>
        </w:rPr>
        <w:t xml:space="preserve">　　　</w:t>
      </w:r>
      <w:r w:rsidRPr="002E2208">
        <w:rPr>
          <w:sz w:val="22"/>
        </w:rPr>
        <w:t>平成</w:t>
      </w:r>
      <w:r w:rsidR="00B77BCD">
        <w:rPr>
          <w:rFonts w:hint="eastAsia"/>
          <w:sz w:val="22"/>
        </w:rPr>
        <w:t>30</w:t>
      </w:r>
      <w:r w:rsidRPr="002E2208">
        <w:rPr>
          <w:sz w:val="22"/>
        </w:rPr>
        <w:t>年</w:t>
      </w:r>
      <w:r w:rsidR="00B77BCD">
        <w:rPr>
          <w:rFonts w:hint="eastAsia"/>
          <w:sz w:val="22"/>
        </w:rPr>
        <w:t>1</w:t>
      </w:r>
      <w:r w:rsidR="00E61E3A">
        <w:rPr>
          <w:rFonts w:hint="eastAsia"/>
          <w:sz w:val="22"/>
        </w:rPr>
        <w:t>2</w:t>
      </w:r>
      <w:r w:rsidRPr="002E2208">
        <w:rPr>
          <w:sz w:val="22"/>
        </w:rPr>
        <w:t>月</w:t>
      </w:r>
      <w:r w:rsidR="00E61E3A">
        <w:rPr>
          <w:rFonts w:hint="eastAsia"/>
          <w:sz w:val="22"/>
        </w:rPr>
        <w:t>14</w:t>
      </w:r>
      <w:r w:rsidR="00F46E68" w:rsidRPr="002E2208">
        <w:rPr>
          <w:sz w:val="22"/>
        </w:rPr>
        <w:t>日（</w:t>
      </w:r>
      <w:r w:rsidR="00672001">
        <w:rPr>
          <w:rFonts w:hint="eastAsia"/>
          <w:sz w:val="22"/>
        </w:rPr>
        <w:t>金</w:t>
      </w:r>
      <w:r w:rsidRPr="002E2208">
        <w:rPr>
          <w:sz w:val="22"/>
        </w:rPr>
        <w:t>）</w:t>
      </w:r>
      <w:r w:rsidR="00FD1E3E" w:rsidRPr="002E2208">
        <w:rPr>
          <w:sz w:val="22"/>
        </w:rPr>
        <w:t xml:space="preserve"> </w:t>
      </w:r>
      <w:r w:rsidR="004F5627" w:rsidRPr="002E2208">
        <w:rPr>
          <w:sz w:val="22"/>
        </w:rPr>
        <w:t>1</w:t>
      </w:r>
      <w:r w:rsidR="00B77BCD">
        <w:rPr>
          <w:rFonts w:hint="eastAsia"/>
          <w:sz w:val="22"/>
        </w:rPr>
        <w:t>4</w:t>
      </w:r>
      <w:r w:rsidR="00F46E68" w:rsidRPr="002E2208">
        <w:rPr>
          <w:sz w:val="22"/>
        </w:rPr>
        <w:t>:</w:t>
      </w:r>
      <w:r w:rsidR="00B77BCD">
        <w:rPr>
          <w:rFonts w:hint="eastAsia"/>
          <w:sz w:val="22"/>
        </w:rPr>
        <w:t>0</w:t>
      </w:r>
      <w:r w:rsidRPr="002E2208">
        <w:rPr>
          <w:sz w:val="22"/>
        </w:rPr>
        <w:t>0</w:t>
      </w:r>
      <w:r w:rsidRPr="002E2208">
        <w:rPr>
          <w:sz w:val="22"/>
        </w:rPr>
        <w:t>～</w:t>
      </w:r>
      <w:r w:rsidR="006A2C7F" w:rsidRPr="002E2208">
        <w:rPr>
          <w:sz w:val="22"/>
        </w:rPr>
        <w:t>1</w:t>
      </w:r>
      <w:r w:rsidR="00C26487">
        <w:rPr>
          <w:rFonts w:hint="eastAsia"/>
          <w:sz w:val="22"/>
        </w:rPr>
        <w:t>7</w:t>
      </w:r>
      <w:r w:rsidR="006A2C7F" w:rsidRPr="002E2208">
        <w:rPr>
          <w:sz w:val="22"/>
        </w:rPr>
        <w:t>:</w:t>
      </w:r>
      <w:r w:rsidR="00C26487">
        <w:rPr>
          <w:rFonts w:hint="eastAsia"/>
          <w:sz w:val="22"/>
        </w:rPr>
        <w:t>0</w:t>
      </w:r>
      <w:r w:rsidR="002675B3" w:rsidRPr="002E2208">
        <w:rPr>
          <w:sz w:val="22"/>
        </w:rPr>
        <w:t>0</w:t>
      </w:r>
    </w:p>
    <w:p w:rsidR="00487EEA" w:rsidRPr="002E2208" w:rsidRDefault="005277E0" w:rsidP="0076356C">
      <w:pPr>
        <w:ind w:firstLineChars="200" w:firstLine="440"/>
        <w:rPr>
          <w:sz w:val="22"/>
        </w:rPr>
      </w:pPr>
      <w:r w:rsidRPr="002E2208">
        <w:rPr>
          <w:rFonts w:eastAsia="ＭＳ ゴシック"/>
          <w:sz w:val="22"/>
        </w:rPr>
        <w:t>場　所</w:t>
      </w:r>
      <w:r w:rsidR="007F5777" w:rsidRPr="002E2208">
        <w:rPr>
          <w:sz w:val="22"/>
        </w:rPr>
        <w:t xml:space="preserve">　　　</w:t>
      </w:r>
      <w:r w:rsidRPr="00B0081E">
        <w:rPr>
          <w:w w:val="90"/>
          <w:sz w:val="22"/>
        </w:rPr>
        <w:t>新潟県工業技術総合研究所</w:t>
      </w:r>
      <w:r w:rsidR="00155DD6" w:rsidRPr="00B0081E">
        <w:rPr>
          <w:rFonts w:hint="eastAsia"/>
          <w:w w:val="90"/>
          <w:sz w:val="22"/>
        </w:rPr>
        <w:t xml:space="preserve"> </w:t>
      </w:r>
      <w:r w:rsidR="00155DD6" w:rsidRPr="00B0081E">
        <w:rPr>
          <w:rFonts w:hint="eastAsia"/>
          <w:w w:val="90"/>
          <w:sz w:val="22"/>
        </w:rPr>
        <w:t>県央技術支援センター研修室</w:t>
      </w:r>
      <w:r w:rsidR="00B0081E" w:rsidRPr="00B0081E">
        <w:rPr>
          <w:rFonts w:hint="eastAsia"/>
          <w:w w:val="90"/>
          <w:sz w:val="22"/>
        </w:rPr>
        <w:t>(</w:t>
      </w:r>
      <w:r w:rsidR="00B0081E" w:rsidRPr="00B0081E">
        <w:rPr>
          <w:rFonts w:asciiTheme="minorEastAsia" w:eastAsiaTheme="minorEastAsia" w:hAnsiTheme="minorEastAsia" w:hint="eastAsia"/>
          <w:w w:val="90"/>
          <w:sz w:val="22"/>
          <w:szCs w:val="20"/>
        </w:rPr>
        <w:t>燕三条地場産業振興センター</w:t>
      </w:r>
      <w:r w:rsidR="00B77BCD" w:rsidRPr="00B0081E">
        <w:rPr>
          <w:rFonts w:hint="eastAsia"/>
          <w:w w:val="90"/>
          <w:sz w:val="22"/>
        </w:rPr>
        <w:t>3</w:t>
      </w:r>
      <w:r w:rsidR="00487EEA" w:rsidRPr="00B0081E">
        <w:rPr>
          <w:w w:val="90"/>
          <w:sz w:val="22"/>
        </w:rPr>
        <w:t>階</w:t>
      </w:r>
      <w:r w:rsidR="00B0081E" w:rsidRPr="00B0081E">
        <w:rPr>
          <w:rFonts w:hint="eastAsia"/>
          <w:w w:val="90"/>
          <w:sz w:val="22"/>
        </w:rPr>
        <w:t>)</w:t>
      </w:r>
    </w:p>
    <w:p w:rsidR="005277E0" w:rsidRPr="002E2208" w:rsidRDefault="005277E0" w:rsidP="0076356C">
      <w:pPr>
        <w:ind w:firstLineChars="800" w:firstLine="1760"/>
        <w:rPr>
          <w:sz w:val="22"/>
        </w:rPr>
      </w:pPr>
      <w:r w:rsidRPr="002E2208">
        <w:rPr>
          <w:sz w:val="22"/>
        </w:rPr>
        <w:t>〒</w:t>
      </w:r>
      <w:r w:rsidRPr="002E2208">
        <w:rPr>
          <w:sz w:val="22"/>
        </w:rPr>
        <w:t>95</w:t>
      </w:r>
      <w:r w:rsidR="00155DD6">
        <w:rPr>
          <w:rFonts w:hint="eastAsia"/>
          <w:sz w:val="22"/>
        </w:rPr>
        <w:t>5</w:t>
      </w:r>
      <w:r w:rsidRPr="002E2208">
        <w:rPr>
          <w:sz w:val="22"/>
        </w:rPr>
        <w:t>-</w:t>
      </w:r>
      <w:r w:rsidR="00155DD6">
        <w:rPr>
          <w:rFonts w:hint="eastAsia"/>
          <w:sz w:val="22"/>
        </w:rPr>
        <w:t>0092</w:t>
      </w:r>
      <w:r w:rsidRPr="002E2208">
        <w:rPr>
          <w:sz w:val="22"/>
        </w:rPr>
        <w:t xml:space="preserve">　</w:t>
      </w:r>
      <w:r w:rsidR="00155DD6">
        <w:rPr>
          <w:rFonts w:hint="eastAsia"/>
          <w:sz w:val="22"/>
        </w:rPr>
        <w:t>三条</w:t>
      </w:r>
      <w:r w:rsidRPr="002E2208">
        <w:rPr>
          <w:sz w:val="22"/>
        </w:rPr>
        <w:t>市</w:t>
      </w:r>
      <w:r w:rsidR="00155DD6">
        <w:rPr>
          <w:rFonts w:hint="eastAsia"/>
          <w:sz w:val="22"/>
        </w:rPr>
        <w:t>須頃</w:t>
      </w:r>
      <w:r w:rsidRPr="002E2208">
        <w:rPr>
          <w:sz w:val="22"/>
        </w:rPr>
        <w:t>1-1</w:t>
      </w:r>
      <w:r w:rsidR="00155DD6">
        <w:rPr>
          <w:rFonts w:hint="eastAsia"/>
          <w:sz w:val="22"/>
        </w:rPr>
        <w:t>7</w:t>
      </w:r>
      <w:r w:rsidRPr="002E2208">
        <w:rPr>
          <w:sz w:val="22"/>
        </w:rPr>
        <w:t xml:space="preserve">　（</w:t>
      </w:r>
      <w:r w:rsidR="00155DD6">
        <w:rPr>
          <w:rFonts w:hint="eastAsia"/>
          <w:sz w:val="22"/>
        </w:rPr>
        <w:t>燕三条</w:t>
      </w:r>
      <w:r w:rsidRPr="002E2208">
        <w:rPr>
          <w:sz w:val="22"/>
        </w:rPr>
        <w:t>駅から徒歩</w:t>
      </w:r>
      <w:r w:rsidRPr="002E2208">
        <w:rPr>
          <w:sz w:val="22"/>
        </w:rPr>
        <w:t>1</w:t>
      </w:r>
      <w:r w:rsidR="00155DD6">
        <w:rPr>
          <w:rFonts w:hint="eastAsia"/>
          <w:sz w:val="22"/>
        </w:rPr>
        <w:t>0</w:t>
      </w:r>
      <w:r w:rsidRPr="002E2208">
        <w:rPr>
          <w:sz w:val="22"/>
        </w:rPr>
        <w:t>分）</w:t>
      </w:r>
    </w:p>
    <w:p w:rsidR="007F5777" w:rsidRPr="002E2208" w:rsidRDefault="005277E0" w:rsidP="0076356C">
      <w:pPr>
        <w:ind w:firstLineChars="800" w:firstLine="1760"/>
        <w:rPr>
          <w:sz w:val="22"/>
        </w:rPr>
      </w:pPr>
      <w:r w:rsidRPr="002E2208">
        <w:rPr>
          <w:sz w:val="22"/>
        </w:rPr>
        <w:t xml:space="preserve">URL: </w:t>
      </w:r>
      <w:hyperlink r:id="rId8" w:history="1">
        <w:r w:rsidR="007F5777" w:rsidRPr="002E2208">
          <w:rPr>
            <w:rStyle w:val="a3"/>
            <w:sz w:val="22"/>
          </w:rPr>
          <w:t>http://www.iri.pref.niigata.jp</w:t>
        </w:r>
      </w:hyperlink>
    </w:p>
    <w:p w:rsidR="008A2967" w:rsidRDefault="008A2967" w:rsidP="00DB617E">
      <w:pPr>
        <w:rPr>
          <w:rFonts w:eastAsia="ＭＳ ゴシック"/>
          <w:sz w:val="22"/>
          <w:szCs w:val="22"/>
        </w:rPr>
      </w:pPr>
    </w:p>
    <w:p w:rsidR="00240E9A" w:rsidRDefault="00221231" w:rsidP="0076356C">
      <w:pPr>
        <w:ind w:leftChars="220" w:left="1560" w:hangingChars="509" w:hanging="1120"/>
        <w:rPr>
          <w:rFonts w:ascii="ＭＳ 明朝" w:hAnsi="ＭＳ 明朝"/>
          <w:sz w:val="22"/>
          <w:szCs w:val="22"/>
        </w:rPr>
      </w:pPr>
      <w:r w:rsidRPr="002E2208">
        <w:rPr>
          <w:rFonts w:eastAsia="ＭＳ ゴシック"/>
          <w:sz w:val="22"/>
          <w:szCs w:val="22"/>
        </w:rPr>
        <w:t>内　容</w:t>
      </w:r>
      <w:r w:rsidR="00240E9A" w:rsidRPr="002E2208">
        <w:rPr>
          <w:rFonts w:eastAsia="ＭＳ ゴシック"/>
          <w:sz w:val="22"/>
          <w:szCs w:val="22"/>
        </w:rPr>
        <w:t xml:space="preserve">　　　</w:t>
      </w:r>
      <w:r w:rsidR="0076356C">
        <w:rPr>
          <w:rFonts w:eastAsia="ＭＳ ゴシック" w:hint="eastAsia"/>
          <w:sz w:val="22"/>
          <w:szCs w:val="22"/>
        </w:rPr>
        <w:t>13</w:t>
      </w:r>
      <w:r w:rsidR="0076356C">
        <w:rPr>
          <w:rFonts w:eastAsia="ＭＳ ゴシック" w:hint="eastAsia"/>
          <w:sz w:val="22"/>
          <w:szCs w:val="22"/>
        </w:rPr>
        <w:t>：</w:t>
      </w:r>
      <w:r w:rsidR="00B77BCD">
        <w:rPr>
          <w:rFonts w:eastAsia="ＭＳ ゴシック" w:hint="eastAsia"/>
          <w:sz w:val="22"/>
          <w:szCs w:val="22"/>
        </w:rPr>
        <w:t>3</w:t>
      </w:r>
      <w:r w:rsidR="0076356C">
        <w:rPr>
          <w:rFonts w:eastAsia="ＭＳ ゴシック" w:hint="eastAsia"/>
          <w:sz w:val="22"/>
          <w:szCs w:val="22"/>
        </w:rPr>
        <w:t xml:space="preserve">0 </w:t>
      </w:r>
      <w:r w:rsidR="0076356C">
        <w:rPr>
          <w:rFonts w:eastAsia="ＭＳ ゴシック" w:hint="eastAsia"/>
          <w:sz w:val="22"/>
          <w:szCs w:val="22"/>
        </w:rPr>
        <w:t>～</w:t>
      </w:r>
      <w:r w:rsidR="0076356C">
        <w:rPr>
          <w:rFonts w:eastAsia="ＭＳ ゴシック" w:hint="eastAsia"/>
          <w:sz w:val="22"/>
          <w:szCs w:val="22"/>
        </w:rPr>
        <w:t xml:space="preserve"> 1</w:t>
      </w:r>
      <w:r w:rsidR="00B77BCD">
        <w:rPr>
          <w:rFonts w:eastAsia="ＭＳ ゴシック" w:hint="eastAsia"/>
          <w:sz w:val="22"/>
          <w:szCs w:val="22"/>
        </w:rPr>
        <w:t>4</w:t>
      </w:r>
      <w:r w:rsidR="0076356C">
        <w:rPr>
          <w:rFonts w:eastAsia="ＭＳ ゴシック" w:hint="eastAsia"/>
          <w:sz w:val="22"/>
          <w:szCs w:val="22"/>
        </w:rPr>
        <w:t>：</w:t>
      </w:r>
      <w:r w:rsidR="00B77BCD">
        <w:rPr>
          <w:rFonts w:eastAsia="ＭＳ ゴシック" w:hint="eastAsia"/>
          <w:sz w:val="22"/>
          <w:szCs w:val="22"/>
        </w:rPr>
        <w:t>0</w:t>
      </w:r>
      <w:r w:rsidR="0076356C">
        <w:rPr>
          <w:rFonts w:eastAsia="ＭＳ ゴシック" w:hint="eastAsia"/>
          <w:sz w:val="22"/>
          <w:szCs w:val="22"/>
        </w:rPr>
        <w:t>0</w:t>
      </w:r>
      <w:r w:rsidR="0076356C">
        <w:rPr>
          <w:rFonts w:eastAsia="ＭＳ ゴシック" w:hint="eastAsia"/>
          <w:sz w:val="22"/>
          <w:szCs w:val="22"/>
        </w:rPr>
        <w:t xml:space="preserve">　</w:t>
      </w:r>
      <w:r w:rsidR="0076356C" w:rsidRPr="006D24A1">
        <w:rPr>
          <w:rFonts w:ascii="ＭＳ 明朝" w:hAnsi="ＭＳ 明朝" w:hint="eastAsia"/>
          <w:sz w:val="22"/>
          <w:szCs w:val="22"/>
        </w:rPr>
        <w:t>受付</w:t>
      </w:r>
    </w:p>
    <w:p w:rsidR="009746AA" w:rsidRPr="00B77BCD" w:rsidRDefault="00B77BCD" w:rsidP="0076356C">
      <w:pPr>
        <w:ind w:leftChars="220" w:left="1560" w:hangingChars="509" w:hanging="1120"/>
        <w:rPr>
          <w:rFonts w:asciiTheme="minorHAnsi" w:hAnsiTheme="minorHAnsi"/>
          <w:sz w:val="22"/>
          <w:szCs w:val="22"/>
        </w:rPr>
      </w:pPr>
      <w:r>
        <w:rPr>
          <w:rFonts w:ascii="ＭＳ 明朝" w:hAnsi="ＭＳ 明朝" w:hint="eastAsia"/>
          <w:sz w:val="22"/>
          <w:szCs w:val="22"/>
        </w:rPr>
        <w:t xml:space="preserve">　　　　　　</w:t>
      </w:r>
      <w:r w:rsidRPr="00B77BCD">
        <w:rPr>
          <w:rFonts w:asciiTheme="minorHAnsi" w:hAnsiTheme="minorHAnsi"/>
          <w:sz w:val="22"/>
          <w:szCs w:val="22"/>
        </w:rPr>
        <w:t>1</w:t>
      </w:r>
      <w:r>
        <w:rPr>
          <w:rFonts w:asciiTheme="minorHAnsi" w:hAnsiTheme="minorHAnsi" w:hint="eastAsia"/>
          <w:sz w:val="22"/>
          <w:szCs w:val="22"/>
        </w:rPr>
        <w:t>4</w:t>
      </w:r>
      <w:r w:rsidRPr="00B77BCD">
        <w:rPr>
          <w:rFonts w:asciiTheme="minorHAnsi" w:hAnsiTheme="minorHAnsi"/>
          <w:sz w:val="22"/>
          <w:szCs w:val="22"/>
        </w:rPr>
        <w:t>：</w:t>
      </w:r>
      <w:r>
        <w:rPr>
          <w:rFonts w:asciiTheme="minorHAnsi" w:hAnsiTheme="minorHAnsi" w:hint="eastAsia"/>
          <w:sz w:val="22"/>
          <w:szCs w:val="22"/>
        </w:rPr>
        <w:t>0</w:t>
      </w:r>
      <w:r w:rsidRPr="00B77BCD">
        <w:rPr>
          <w:rFonts w:asciiTheme="minorHAnsi" w:hAnsiTheme="minorHAnsi"/>
          <w:sz w:val="22"/>
          <w:szCs w:val="22"/>
        </w:rPr>
        <w:t xml:space="preserve">0 </w:t>
      </w:r>
      <w:r w:rsidRPr="00B77BCD">
        <w:rPr>
          <w:rFonts w:asciiTheme="minorHAnsi" w:hAnsiTheme="minorHAnsi"/>
          <w:sz w:val="22"/>
          <w:szCs w:val="22"/>
        </w:rPr>
        <w:t>～</w:t>
      </w:r>
      <w:r w:rsidRPr="00B77BCD">
        <w:rPr>
          <w:rFonts w:asciiTheme="minorHAnsi" w:hAnsiTheme="minorHAnsi"/>
          <w:sz w:val="22"/>
          <w:szCs w:val="22"/>
        </w:rPr>
        <w:t xml:space="preserve"> 14</w:t>
      </w:r>
      <w:r w:rsidRPr="00B77BCD">
        <w:rPr>
          <w:rFonts w:asciiTheme="minorHAnsi" w:hAnsiTheme="minorHAnsi"/>
          <w:sz w:val="22"/>
          <w:szCs w:val="22"/>
        </w:rPr>
        <w:t>：</w:t>
      </w:r>
      <w:r w:rsidR="00E61E3A">
        <w:rPr>
          <w:rFonts w:asciiTheme="minorHAnsi" w:hAnsiTheme="minorHAnsi" w:hint="eastAsia"/>
          <w:sz w:val="22"/>
          <w:szCs w:val="22"/>
        </w:rPr>
        <w:t>05</w:t>
      </w:r>
      <w:r>
        <w:rPr>
          <w:rFonts w:asciiTheme="minorHAnsi" w:hAnsiTheme="minorHAnsi" w:hint="eastAsia"/>
          <w:sz w:val="22"/>
          <w:szCs w:val="22"/>
        </w:rPr>
        <w:t xml:space="preserve">　</w:t>
      </w:r>
      <w:r w:rsidR="00E61E3A">
        <w:rPr>
          <w:rFonts w:asciiTheme="minorHAnsi" w:hAnsiTheme="minorHAnsi" w:hint="eastAsia"/>
          <w:sz w:val="22"/>
          <w:szCs w:val="22"/>
        </w:rPr>
        <w:t>開会挨拶</w:t>
      </w:r>
    </w:p>
    <w:p w:rsidR="00DB617E" w:rsidRDefault="005419F9" w:rsidP="00E61E3A">
      <w:pPr>
        <w:ind w:leftChars="110" w:left="1560" w:hangingChars="609" w:hanging="1340"/>
        <w:rPr>
          <w:sz w:val="22"/>
          <w:szCs w:val="22"/>
        </w:rPr>
      </w:pPr>
      <w:r>
        <w:rPr>
          <w:rFonts w:hint="eastAsia"/>
          <w:sz w:val="22"/>
          <w:szCs w:val="22"/>
        </w:rPr>
        <w:t xml:space="preserve">　</w:t>
      </w:r>
      <w:r w:rsidR="0076356C">
        <w:rPr>
          <w:rFonts w:hint="eastAsia"/>
          <w:sz w:val="22"/>
          <w:szCs w:val="22"/>
        </w:rPr>
        <w:t xml:space="preserve">　</w:t>
      </w:r>
      <w:r>
        <w:rPr>
          <w:rFonts w:hint="eastAsia"/>
          <w:sz w:val="22"/>
          <w:szCs w:val="22"/>
        </w:rPr>
        <w:t xml:space="preserve">　　　　　</w:t>
      </w:r>
      <w:r w:rsidR="0076356C">
        <w:rPr>
          <w:rFonts w:hint="eastAsia"/>
          <w:sz w:val="22"/>
          <w:szCs w:val="22"/>
        </w:rPr>
        <w:t>1</w:t>
      </w:r>
      <w:r w:rsidR="00B77BCD">
        <w:rPr>
          <w:rFonts w:hint="eastAsia"/>
          <w:sz w:val="22"/>
          <w:szCs w:val="22"/>
        </w:rPr>
        <w:t>4</w:t>
      </w:r>
      <w:r w:rsidR="0076356C">
        <w:rPr>
          <w:rFonts w:hint="eastAsia"/>
          <w:sz w:val="22"/>
          <w:szCs w:val="22"/>
        </w:rPr>
        <w:t>：</w:t>
      </w:r>
      <w:r w:rsidR="00E61E3A">
        <w:rPr>
          <w:rFonts w:hint="eastAsia"/>
          <w:sz w:val="22"/>
          <w:szCs w:val="22"/>
        </w:rPr>
        <w:t>05</w:t>
      </w:r>
      <w:r w:rsidR="0076356C">
        <w:rPr>
          <w:rFonts w:hint="eastAsia"/>
          <w:sz w:val="22"/>
          <w:szCs w:val="22"/>
        </w:rPr>
        <w:t xml:space="preserve"> </w:t>
      </w:r>
      <w:r w:rsidR="0076356C">
        <w:rPr>
          <w:rFonts w:hint="eastAsia"/>
          <w:sz w:val="22"/>
          <w:szCs w:val="22"/>
        </w:rPr>
        <w:t>～</w:t>
      </w:r>
      <w:r w:rsidR="0076356C">
        <w:rPr>
          <w:rFonts w:hint="eastAsia"/>
          <w:sz w:val="22"/>
          <w:szCs w:val="22"/>
        </w:rPr>
        <w:t xml:space="preserve"> 1</w:t>
      </w:r>
      <w:r w:rsidR="00B77BCD">
        <w:rPr>
          <w:rFonts w:hint="eastAsia"/>
          <w:sz w:val="22"/>
          <w:szCs w:val="22"/>
        </w:rPr>
        <w:t>5</w:t>
      </w:r>
      <w:r w:rsidR="0076356C">
        <w:rPr>
          <w:rFonts w:hint="eastAsia"/>
          <w:sz w:val="22"/>
          <w:szCs w:val="22"/>
        </w:rPr>
        <w:t>：</w:t>
      </w:r>
      <w:r w:rsidR="00E61E3A">
        <w:rPr>
          <w:rFonts w:hint="eastAsia"/>
          <w:sz w:val="22"/>
          <w:szCs w:val="22"/>
        </w:rPr>
        <w:t>35</w:t>
      </w:r>
      <w:r w:rsidR="0076356C">
        <w:rPr>
          <w:rFonts w:hint="eastAsia"/>
          <w:sz w:val="22"/>
          <w:szCs w:val="22"/>
        </w:rPr>
        <w:t xml:space="preserve">　</w:t>
      </w:r>
      <w:r w:rsidR="00F7204A">
        <w:rPr>
          <w:rFonts w:hint="eastAsia"/>
          <w:sz w:val="22"/>
          <w:szCs w:val="22"/>
        </w:rPr>
        <w:t>「</w:t>
      </w:r>
      <w:r w:rsidR="00190D07" w:rsidRPr="00190D07">
        <w:rPr>
          <w:rFonts w:hint="eastAsia"/>
          <w:sz w:val="22"/>
          <w:szCs w:val="22"/>
        </w:rPr>
        <w:t>ファインバブル水</w:t>
      </w:r>
      <w:r w:rsidR="007B1BD8">
        <w:rPr>
          <w:rFonts w:hint="eastAsia"/>
          <w:sz w:val="22"/>
          <w:szCs w:val="22"/>
        </w:rPr>
        <w:t>による工業洗浄等の</w:t>
      </w:r>
      <w:r w:rsidR="00190D07" w:rsidRPr="00190D07">
        <w:rPr>
          <w:rFonts w:hint="eastAsia"/>
          <w:sz w:val="22"/>
          <w:szCs w:val="22"/>
        </w:rPr>
        <w:t>事例</w:t>
      </w:r>
      <w:r w:rsidR="00E61E3A">
        <w:rPr>
          <w:rFonts w:hint="eastAsia"/>
          <w:sz w:val="22"/>
          <w:szCs w:val="22"/>
        </w:rPr>
        <w:t>紹介</w:t>
      </w:r>
      <w:r w:rsidR="00F7204A">
        <w:rPr>
          <w:rFonts w:hint="eastAsia"/>
          <w:sz w:val="22"/>
          <w:szCs w:val="22"/>
        </w:rPr>
        <w:t>」</w:t>
      </w:r>
    </w:p>
    <w:p w:rsidR="00F7204A" w:rsidRDefault="00F7204A" w:rsidP="00DB617E">
      <w:pPr>
        <w:ind w:leftChars="110" w:left="1560" w:hangingChars="609" w:hanging="1340"/>
        <w:rPr>
          <w:sz w:val="22"/>
          <w:szCs w:val="22"/>
        </w:rPr>
      </w:pPr>
      <w:r>
        <w:rPr>
          <w:sz w:val="22"/>
          <w:szCs w:val="22"/>
        </w:rPr>
        <w:t xml:space="preserve">　　　　　　　　　　　　　　　　　</w:t>
      </w:r>
      <w:r w:rsidR="00E61E3A">
        <w:rPr>
          <w:rFonts w:hint="eastAsia"/>
          <w:sz w:val="22"/>
          <w:szCs w:val="22"/>
        </w:rPr>
        <w:t>大生工業</w:t>
      </w:r>
      <w:r w:rsidR="00E61E3A">
        <w:rPr>
          <w:rFonts w:hint="eastAsia"/>
          <w:sz w:val="22"/>
          <w:szCs w:val="22"/>
        </w:rPr>
        <w:t>(</w:t>
      </w:r>
      <w:r w:rsidR="00E61E3A">
        <w:rPr>
          <w:rFonts w:hint="eastAsia"/>
          <w:sz w:val="22"/>
          <w:szCs w:val="22"/>
        </w:rPr>
        <w:t>株</w:t>
      </w:r>
      <w:r w:rsidR="00E61E3A">
        <w:rPr>
          <w:rFonts w:hint="eastAsia"/>
          <w:sz w:val="22"/>
          <w:szCs w:val="22"/>
        </w:rPr>
        <w:t>)</w:t>
      </w:r>
      <w:r w:rsidR="007B1BD8">
        <w:rPr>
          <w:rFonts w:hint="eastAsia"/>
          <w:sz w:val="22"/>
          <w:szCs w:val="22"/>
        </w:rPr>
        <w:t xml:space="preserve"> FB</w:t>
      </w:r>
      <w:r w:rsidR="007B1BD8">
        <w:rPr>
          <w:rFonts w:hint="eastAsia"/>
          <w:sz w:val="22"/>
          <w:szCs w:val="22"/>
        </w:rPr>
        <w:t>事業部</w:t>
      </w:r>
      <w:r w:rsidR="007B1BD8">
        <w:rPr>
          <w:rFonts w:hint="eastAsia"/>
          <w:sz w:val="22"/>
          <w:szCs w:val="22"/>
        </w:rPr>
        <w:t xml:space="preserve"> </w:t>
      </w:r>
      <w:r w:rsidR="00924AA5">
        <w:rPr>
          <w:rFonts w:hint="eastAsia"/>
          <w:sz w:val="22"/>
          <w:szCs w:val="22"/>
        </w:rPr>
        <w:t>課長</w:t>
      </w:r>
      <w:r>
        <w:rPr>
          <w:rFonts w:hint="eastAsia"/>
          <w:sz w:val="22"/>
          <w:szCs w:val="22"/>
        </w:rPr>
        <w:t xml:space="preserve">　</w:t>
      </w:r>
      <w:r w:rsidR="007B1BD8">
        <w:rPr>
          <w:rFonts w:hint="eastAsia"/>
          <w:sz w:val="22"/>
          <w:szCs w:val="22"/>
        </w:rPr>
        <w:t>加藤</w:t>
      </w:r>
      <w:r>
        <w:rPr>
          <w:rFonts w:hint="eastAsia"/>
          <w:sz w:val="22"/>
          <w:szCs w:val="22"/>
        </w:rPr>
        <w:t xml:space="preserve">　</w:t>
      </w:r>
      <w:r w:rsidR="00045DC8">
        <w:rPr>
          <w:rFonts w:hint="eastAsia"/>
          <w:sz w:val="22"/>
          <w:szCs w:val="22"/>
        </w:rPr>
        <w:t>克紀</w:t>
      </w:r>
      <w:r>
        <w:rPr>
          <w:rFonts w:hint="eastAsia"/>
          <w:sz w:val="22"/>
          <w:szCs w:val="22"/>
        </w:rPr>
        <w:t xml:space="preserve">　氏</w:t>
      </w:r>
    </w:p>
    <w:p w:rsidR="007F6C4A" w:rsidRDefault="0076356C" w:rsidP="00DB617E">
      <w:pPr>
        <w:ind w:firstLineChars="800" w:firstLine="1760"/>
        <w:rPr>
          <w:sz w:val="22"/>
          <w:szCs w:val="22"/>
        </w:rPr>
      </w:pPr>
      <w:r>
        <w:rPr>
          <w:rFonts w:hint="eastAsia"/>
          <w:sz w:val="22"/>
          <w:szCs w:val="22"/>
        </w:rPr>
        <w:t>1</w:t>
      </w:r>
      <w:r w:rsidR="00B77BCD">
        <w:rPr>
          <w:rFonts w:hint="eastAsia"/>
          <w:sz w:val="22"/>
          <w:szCs w:val="22"/>
        </w:rPr>
        <w:t>5</w:t>
      </w:r>
      <w:r>
        <w:rPr>
          <w:rFonts w:hint="eastAsia"/>
          <w:sz w:val="22"/>
          <w:szCs w:val="22"/>
        </w:rPr>
        <w:t>：</w:t>
      </w:r>
      <w:r w:rsidR="007B1BD8">
        <w:rPr>
          <w:rFonts w:hint="eastAsia"/>
          <w:sz w:val="22"/>
          <w:szCs w:val="22"/>
        </w:rPr>
        <w:t>35</w:t>
      </w:r>
      <w:r>
        <w:rPr>
          <w:rFonts w:hint="eastAsia"/>
          <w:sz w:val="22"/>
          <w:szCs w:val="22"/>
        </w:rPr>
        <w:t xml:space="preserve"> </w:t>
      </w:r>
      <w:r>
        <w:rPr>
          <w:rFonts w:hint="eastAsia"/>
          <w:sz w:val="22"/>
          <w:szCs w:val="22"/>
        </w:rPr>
        <w:t>～</w:t>
      </w:r>
      <w:r>
        <w:rPr>
          <w:rFonts w:hint="eastAsia"/>
          <w:sz w:val="22"/>
          <w:szCs w:val="22"/>
        </w:rPr>
        <w:t xml:space="preserve"> 1</w:t>
      </w:r>
      <w:r w:rsidR="00B77BCD">
        <w:rPr>
          <w:rFonts w:hint="eastAsia"/>
          <w:sz w:val="22"/>
          <w:szCs w:val="22"/>
        </w:rPr>
        <w:t>5</w:t>
      </w:r>
      <w:r>
        <w:rPr>
          <w:rFonts w:hint="eastAsia"/>
          <w:sz w:val="22"/>
          <w:szCs w:val="22"/>
        </w:rPr>
        <w:t>：</w:t>
      </w:r>
      <w:r w:rsidR="007B1BD8">
        <w:rPr>
          <w:rFonts w:hint="eastAsia"/>
          <w:sz w:val="22"/>
          <w:szCs w:val="22"/>
        </w:rPr>
        <w:t>45</w:t>
      </w:r>
      <w:r>
        <w:rPr>
          <w:rFonts w:hint="eastAsia"/>
          <w:sz w:val="22"/>
          <w:szCs w:val="22"/>
        </w:rPr>
        <w:t xml:space="preserve">　休憩</w:t>
      </w:r>
    </w:p>
    <w:p w:rsidR="00F97881" w:rsidRDefault="0076356C" w:rsidP="00DB617E">
      <w:pPr>
        <w:ind w:firstLineChars="800" w:firstLine="1760"/>
        <w:rPr>
          <w:sz w:val="22"/>
          <w:szCs w:val="22"/>
        </w:rPr>
      </w:pPr>
      <w:r>
        <w:rPr>
          <w:rFonts w:hint="eastAsia"/>
          <w:sz w:val="22"/>
          <w:szCs w:val="22"/>
        </w:rPr>
        <w:t>1</w:t>
      </w:r>
      <w:r w:rsidR="00B77BCD">
        <w:rPr>
          <w:rFonts w:hint="eastAsia"/>
          <w:sz w:val="22"/>
          <w:szCs w:val="22"/>
        </w:rPr>
        <w:t>5</w:t>
      </w:r>
      <w:r>
        <w:rPr>
          <w:rFonts w:hint="eastAsia"/>
          <w:sz w:val="22"/>
          <w:szCs w:val="22"/>
        </w:rPr>
        <w:t>：</w:t>
      </w:r>
      <w:r w:rsidR="007B1BD8">
        <w:rPr>
          <w:rFonts w:hint="eastAsia"/>
          <w:sz w:val="22"/>
          <w:szCs w:val="22"/>
        </w:rPr>
        <w:t>45</w:t>
      </w:r>
      <w:r>
        <w:rPr>
          <w:rFonts w:hint="eastAsia"/>
          <w:sz w:val="22"/>
          <w:szCs w:val="22"/>
        </w:rPr>
        <w:t xml:space="preserve"> </w:t>
      </w:r>
      <w:r>
        <w:rPr>
          <w:rFonts w:hint="eastAsia"/>
          <w:sz w:val="22"/>
          <w:szCs w:val="22"/>
        </w:rPr>
        <w:t>～</w:t>
      </w:r>
      <w:r>
        <w:rPr>
          <w:rFonts w:hint="eastAsia"/>
          <w:sz w:val="22"/>
          <w:szCs w:val="22"/>
        </w:rPr>
        <w:t xml:space="preserve"> 1</w:t>
      </w:r>
      <w:r w:rsidR="00B77BCD">
        <w:rPr>
          <w:rFonts w:hint="eastAsia"/>
          <w:sz w:val="22"/>
          <w:szCs w:val="22"/>
        </w:rPr>
        <w:t>6</w:t>
      </w:r>
      <w:r>
        <w:rPr>
          <w:rFonts w:hint="eastAsia"/>
          <w:sz w:val="22"/>
          <w:szCs w:val="22"/>
        </w:rPr>
        <w:t>：</w:t>
      </w:r>
      <w:r w:rsidR="007B1BD8">
        <w:rPr>
          <w:rFonts w:hint="eastAsia"/>
          <w:sz w:val="22"/>
          <w:szCs w:val="22"/>
        </w:rPr>
        <w:t>45</w:t>
      </w:r>
      <w:r>
        <w:rPr>
          <w:rFonts w:hint="eastAsia"/>
          <w:sz w:val="22"/>
          <w:szCs w:val="22"/>
        </w:rPr>
        <w:t xml:space="preserve">　</w:t>
      </w:r>
    </w:p>
    <w:p w:rsidR="0076356C" w:rsidRDefault="00F7204A" w:rsidP="00F97881">
      <w:pPr>
        <w:ind w:firstLineChars="800" w:firstLine="1760"/>
        <w:rPr>
          <w:sz w:val="22"/>
          <w:szCs w:val="22"/>
        </w:rPr>
      </w:pPr>
      <w:r>
        <w:rPr>
          <w:rFonts w:hint="eastAsia"/>
          <w:sz w:val="22"/>
          <w:szCs w:val="22"/>
        </w:rPr>
        <w:t>「</w:t>
      </w:r>
      <w:r w:rsidR="00BB26A4" w:rsidRPr="00BB26A4">
        <w:rPr>
          <w:rFonts w:hint="eastAsia"/>
          <w:sz w:val="22"/>
          <w:szCs w:val="22"/>
        </w:rPr>
        <w:t>ウルトラファインバブル水のビルメンテナンスと入浴利用における活用事例</w:t>
      </w:r>
      <w:r>
        <w:rPr>
          <w:rFonts w:hint="eastAsia"/>
          <w:sz w:val="22"/>
          <w:szCs w:val="22"/>
        </w:rPr>
        <w:t>」</w:t>
      </w:r>
    </w:p>
    <w:p w:rsidR="00F7204A" w:rsidRDefault="00F7204A" w:rsidP="00DB617E">
      <w:pPr>
        <w:ind w:firstLineChars="800" w:firstLine="1760"/>
        <w:rPr>
          <w:sz w:val="22"/>
          <w:szCs w:val="22"/>
        </w:rPr>
      </w:pPr>
      <w:r>
        <w:rPr>
          <w:sz w:val="22"/>
          <w:szCs w:val="22"/>
        </w:rPr>
        <w:t xml:space="preserve">　　　　　　　　　　</w:t>
      </w:r>
      <w:r w:rsidR="007B1BD8">
        <w:rPr>
          <w:rFonts w:hint="eastAsia"/>
          <w:sz w:val="22"/>
          <w:szCs w:val="22"/>
        </w:rPr>
        <w:t>(</w:t>
      </w:r>
      <w:r w:rsidR="007B1BD8">
        <w:rPr>
          <w:rFonts w:hint="eastAsia"/>
          <w:sz w:val="22"/>
          <w:szCs w:val="22"/>
        </w:rPr>
        <w:t>株</w:t>
      </w:r>
      <w:r w:rsidR="007B1BD8">
        <w:rPr>
          <w:rFonts w:hint="eastAsia"/>
          <w:sz w:val="22"/>
          <w:szCs w:val="22"/>
        </w:rPr>
        <w:t>)</w:t>
      </w:r>
      <w:r w:rsidR="007B1BD8">
        <w:rPr>
          <w:rFonts w:hint="eastAsia"/>
          <w:sz w:val="22"/>
          <w:szCs w:val="22"/>
        </w:rPr>
        <w:t>金星</w:t>
      </w:r>
      <w:r w:rsidR="007B1BD8">
        <w:rPr>
          <w:rFonts w:hint="eastAsia"/>
          <w:sz w:val="22"/>
          <w:szCs w:val="22"/>
        </w:rPr>
        <w:t xml:space="preserve"> </w:t>
      </w:r>
      <w:r w:rsidR="007B1BD8">
        <w:rPr>
          <w:rFonts w:hint="eastAsia"/>
          <w:sz w:val="22"/>
          <w:szCs w:val="22"/>
        </w:rPr>
        <w:t>前橋事業所</w:t>
      </w:r>
      <w:r w:rsidR="007B1BD8">
        <w:rPr>
          <w:rFonts w:hint="eastAsia"/>
          <w:sz w:val="22"/>
          <w:szCs w:val="22"/>
        </w:rPr>
        <w:t xml:space="preserve"> </w:t>
      </w:r>
      <w:r w:rsidR="007B1BD8">
        <w:rPr>
          <w:rFonts w:hint="eastAsia"/>
          <w:sz w:val="22"/>
          <w:szCs w:val="22"/>
        </w:rPr>
        <w:t>所長代理</w:t>
      </w:r>
      <w:r>
        <w:rPr>
          <w:rFonts w:hint="eastAsia"/>
          <w:sz w:val="22"/>
          <w:szCs w:val="22"/>
        </w:rPr>
        <w:t xml:space="preserve">　</w:t>
      </w:r>
      <w:r w:rsidR="007B1BD8">
        <w:rPr>
          <w:rFonts w:hint="eastAsia"/>
          <w:sz w:val="22"/>
          <w:szCs w:val="22"/>
        </w:rPr>
        <w:t>飯田</w:t>
      </w:r>
      <w:r>
        <w:rPr>
          <w:rFonts w:hint="eastAsia"/>
          <w:sz w:val="22"/>
          <w:szCs w:val="22"/>
        </w:rPr>
        <w:t xml:space="preserve">　</w:t>
      </w:r>
      <w:r w:rsidR="007B1BD8">
        <w:rPr>
          <w:rFonts w:hint="eastAsia"/>
          <w:sz w:val="22"/>
          <w:szCs w:val="22"/>
        </w:rPr>
        <w:t>浩</w:t>
      </w:r>
      <w:r>
        <w:rPr>
          <w:rFonts w:hint="eastAsia"/>
          <w:sz w:val="22"/>
          <w:szCs w:val="22"/>
        </w:rPr>
        <w:t xml:space="preserve">　氏</w:t>
      </w:r>
    </w:p>
    <w:p w:rsidR="00C26487" w:rsidRDefault="00E9488B" w:rsidP="00DB617E">
      <w:pPr>
        <w:ind w:firstLineChars="800" w:firstLine="1760"/>
        <w:rPr>
          <w:sz w:val="22"/>
          <w:szCs w:val="22"/>
        </w:rPr>
      </w:pPr>
      <w:r>
        <w:rPr>
          <w:rFonts w:hint="eastAsia"/>
          <w:sz w:val="22"/>
          <w:szCs w:val="22"/>
        </w:rPr>
        <w:t>1</w:t>
      </w:r>
      <w:r w:rsidR="00C26487">
        <w:rPr>
          <w:rFonts w:hint="eastAsia"/>
          <w:sz w:val="22"/>
          <w:szCs w:val="22"/>
        </w:rPr>
        <w:t>6</w:t>
      </w:r>
      <w:r>
        <w:rPr>
          <w:rFonts w:hint="eastAsia"/>
          <w:sz w:val="22"/>
          <w:szCs w:val="22"/>
        </w:rPr>
        <w:t>：</w:t>
      </w:r>
      <w:r w:rsidR="007B1BD8">
        <w:rPr>
          <w:rFonts w:hint="eastAsia"/>
          <w:sz w:val="22"/>
          <w:szCs w:val="22"/>
        </w:rPr>
        <w:t>45</w:t>
      </w:r>
      <w:r>
        <w:rPr>
          <w:rFonts w:hint="eastAsia"/>
          <w:sz w:val="22"/>
          <w:szCs w:val="22"/>
        </w:rPr>
        <w:t xml:space="preserve"> </w:t>
      </w:r>
      <w:r>
        <w:rPr>
          <w:rFonts w:hint="eastAsia"/>
          <w:sz w:val="22"/>
          <w:szCs w:val="22"/>
        </w:rPr>
        <w:t>～</w:t>
      </w:r>
      <w:r>
        <w:rPr>
          <w:rFonts w:hint="eastAsia"/>
          <w:sz w:val="22"/>
          <w:szCs w:val="22"/>
        </w:rPr>
        <w:t xml:space="preserve"> 1</w:t>
      </w:r>
      <w:r w:rsidR="007B1BD8">
        <w:rPr>
          <w:rFonts w:hint="eastAsia"/>
          <w:sz w:val="22"/>
          <w:szCs w:val="22"/>
        </w:rPr>
        <w:t>6</w:t>
      </w:r>
      <w:r>
        <w:rPr>
          <w:rFonts w:hint="eastAsia"/>
          <w:sz w:val="22"/>
          <w:szCs w:val="22"/>
        </w:rPr>
        <w:t>：</w:t>
      </w:r>
      <w:r w:rsidR="007B1BD8">
        <w:rPr>
          <w:rFonts w:hint="eastAsia"/>
          <w:sz w:val="22"/>
          <w:szCs w:val="22"/>
        </w:rPr>
        <w:t>55</w:t>
      </w:r>
      <w:r>
        <w:rPr>
          <w:rFonts w:hint="eastAsia"/>
          <w:sz w:val="22"/>
          <w:szCs w:val="22"/>
        </w:rPr>
        <w:t xml:space="preserve">　</w:t>
      </w:r>
      <w:r w:rsidR="007B1BD8">
        <w:rPr>
          <w:rFonts w:hint="eastAsia"/>
          <w:sz w:val="22"/>
          <w:szCs w:val="22"/>
        </w:rPr>
        <w:t>質疑応答</w:t>
      </w:r>
    </w:p>
    <w:p w:rsidR="00E9488B" w:rsidRDefault="00C26487" w:rsidP="00DB617E">
      <w:pPr>
        <w:ind w:firstLineChars="800" w:firstLine="1760"/>
        <w:rPr>
          <w:sz w:val="22"/>
          <w:szCs w:val="22"/>
        </w:rPr>
      </w:pPr>
      <w:r>
        <w:rPr>
          <w:rFonts w:hint="eastAsia"/>
          <w:sz w:val="22"/>
          <w:szCs w:val="22"/>
        </w:rPr>
        <w:t>16</w:t>
      </w:r>
      <w:r>
        <w:rPr>
          <w:rFonts w:hint="eastAsia"/>
          <w:sz w:val="22"/>
          <w:szCs w:val="22"/>
        </w:rPr>
        <w:t>：</w:t>
      </w:r>
      <w:r w:rsidR="007B1BD8">
        <w:rPr>
          <w:rFonts w:hint="eastAsia"/>
          <w:sz w:val="22"/>
          <w:szCs w:val="22"/>
        </w:rPr>
        <w:t>55</w:t>
      </w:r>
      <w:r>
        <w:rPr>
          <w:rFonts w:hint="eastAsia"/>
          <w:sz w:val="22"/>
          <w:szCs w:val="22"/>
        </w:rPr>
        <w:t xml:space="preserve"> </w:t>
      </w:r>
      <w:r>
        <w:rPr>
          <w:rFonts w:hint="eastAsia"/>
          <w:sz w:val="22"/>
          <w:szCs w:val="22"/>
        </w:rPr>
        <w:t>～</w:t>
      </w:r>
      <w:r>
        <w:rPr>
          <w:rFonts w:hint="eastAsia"/>
          <w:sz w:val="22"/>
          <w:szCs w:val="22"/>
        </w:rPr>
        <w:t xml:space="preserve"> 17</w:t>
      </w:r>
      <w:r>
        <w:rPr>
          <w:rFonts w:hint="eastAsia"/>
          <w:sz w:val="22"/>
          <w:szCs w:val="22"/>
        </w:rPr>
        <w:t>：</w:t>
      </w:r>
      <w:r>
        <w:rPr>
          <w:rFonts w:hint="eastAsia"/>
          <w:sz w:val="22"/>
          <w:szCs w:val="22"/>
        </w:rPr>
        <w:t>00</w:t>
      </w:r>
      <w:r>
        <w:rPr>
          <w:rFonts w:hint="eastAsia"/>
          <w:sz w:val="22"/>
          <w:szCs w:val="22"/>
        </w:rPr>
        <w:t xml:space="preserve">　</w:t>
      </w:r>
      <w:r w:rsidR="007B1BD8">
        <w:rPr>
          <w:rFonts w:hint="eastAsia"/>
          <w:sz w:val="22"/>
          <w:szCs w:val="22"/>
        </w:rPr>
        <w:t>閉会挨拶</w:t>
      </w:r>
    </w:p>
    <w:p w:rsidR="00304ECE" w:rsidRPr="002E2208" w:rsidRDefault="00DB617E" w:rsidP="00304ECE">
      <w:pPr>
        <w:rPr>
          <w:sz w:val="22"/>
          <w:szCs w:val="22"/>
        </w:rPr>
      </w:pPr>
      <w:r>
        <w:rPr>
          <w:rFonts w:hint="eastAsia"/>
          <w:sz w:val="22"/>
          <w:szCs w:val="22"/>
        </w:rPr>
        <w:t xml:space="preserve">　</w:t>
      </w:r>
      <w:r w:rsidR="00304ECE" w:rsidRPr="002E2208">
        <w:rPr>
          <w:sz w:val="22"/>
          <w:szCs w:val="22"/>
        </w:rPr>
        <w:t xml:space="preserve">　</w:t>
      </w:r>
      <w:r w:rsidR="00304ECE" w:rsidRPr="002E2208">
        <w:rPr>
          <w:rFonts w:eastAsia="ＭＳ ゴシック"/>
          <w:sz w:val="22"/>
          <w:szCs w:val="22"/>
        </w:rPr>
        <w:t xml:space="preserve">定　員　　　</w:t>
      </w:r>
      <w:r w:rsidR="007B1BD8">
        <w:rPr>
          <w:rFonts w:eastAsia="ＭＳ ゴシック" w:hint="eastAsia"/>
          <w:sz w:val="22"/>
          <w:szCs w:val="22"/>
        </w:rPr>
        <w:t>3</w:t>
      </w:r>
      <w:r w:rsidR="005419F9">
        <w:rPr>
          <w:rFonts w:eastAsia="ＭＳ ゴシック" w:hint="eastAsia"/>
          <w:sz w:val="22"/>
          <w:szCs w:val="22"/>
        </w:rPr>
        <w:t>0</w:t>
      </w:r>
      <w:r w:rsidR="00304ECE" w:rsidRPr="002E2208">
        <w:rPr>
          <w:sz w:val="22"/>
          <w:szCs w:val="22"/>
        </w:rPr>
        <w:t>名</w:t>
      </w:r>
      <w:r w:rsidR="00367310">
        <w:rPr>
          <w:rFonts w:hint="eastAsia"/>
          <w:sz w:val="22"/>
          <w:szCs w:val="22"/>
        </w:rPr>
        <w:t>程度</w:t>
      </w:r>
    </w:p>
    <w:p w:rsidR="005F6CD7" w:rsidRPr="002E2208" w:rsidRDefault="005F6CD7" w:rsidP="005F6CD7">
      <w:pPr>
        <w:rPr>
          <w:sz w:val="22"/>
          <w:szCs w:val="22"/>
        </w:rPr>
      </w:pPr>
      <w:r w:rsidRPr="002E2208">
        <w:rPr>
          <w:sz w:val="22"/>
          <w:szCs w:val="22"/>
        </w:rPr>
        <w:t xml:space="preserve">　</w:t>
      </w:r>
      <w:r w:rsidR="00DB617E">
        <w:rPr>
          <w:rFonts w:hint="eastAsia"/>
          <w:sz w:val="22"/>
          <w:szCs w:val="22"/>
        </w:rPr>
        <w:t xml:space="preserve">　</w:t>
      </w:r>
      <w:r w:rsidRPr="002E2208">
        <w:rPr>
          <w:rFonts w:eastAsia="ＭＳ ゴシック"/>
          <w:sz w:val="22"/>
          <w:szCs w:val="22"/>
        </w:rPr>
        <w:t>受講料</w:t>
      </w:r>
      <w:r w:rsidRPr="002E2208">
        <w:rPr>
          <w:rFonts w:eastAsia="ＭＳ ゴシック"/>
          <w:sz w:val="22"/>
          <w:szCs w:val="22"/>
        </w:rPr>
        <w:t xml:space="preserve">   </w:t>
      </w:r>
      <w:r w:rsidR="00304ECE" w:rsidRPr="002E2208">
        <w:rPr>
          <w:rFonts w:eastAsia="ＭＳ ゴシック"/>
          <w:sz w:val="22"/>
          <w:szCs w:val="22"/>
        </w:rPr>
        <w:t xml:space="preserve">　</w:t>
      </w:r>
      <w:r w:rsidR="00304ECE" w:rsidRPr="002E2208">
        <w:rPr>
          <w:rFonts w:eastAsia="ＭＳ ゴシック"/>
          <w:sz w:val="22"/>
          <w:szCs w:val="22"/>
        </w:rPr>
        <w:t xml:space="preserve"> </w:t>
      </w:r>
      <w:r w:rsidRPr="002E2208">
        <w:rPr>
          <w:sz w:val="22"/>
          <w:szCs w:val="22"/>
        </w:rPr>
        <w:t>無料</w:t>
      </w:r>
    </w:p>
    <w:p w:rsidR="006E30C1" w:rsidRPr="00245691" w:rsidRDefault="005277E0" w:rsidP="009E3477">
      <w:pPr>
        <w:ind w:leftChars="220" w:left="1560" w:hangingChars="509" w:hanging="1120"/>
        <w:rPr>
          <w:sz w:val="22"/>
          <w:szCs w:val="22"/>
        </w:rPr>
      </w:pPr>
      <w:r w:rsidRPr="002E2208">
        <w:rPr>
          <w:rFonts w:eastAsia="ＭＳ ゴシック"/>
          <w:sz w:val="22"/>
          <w:szCs w:val="22"/>
        </w:rPr>
        <w:t>申込</w:t>
      </w:r>
      <w:r w:rsidR="009E3477">
        <w:rPr>
          <w:rFonts w:eastAsia="ＭＳ ゴシック" w:hint="eastAsia"/>
          <w:sz w:val="22"/>
          <w:szCs w:val="22"/>
        </w:rPr>
        <w:t>締切</w:t>
      </w:r>
      <w:r w:rsidRPr="002E2208">
        <w:rPr>
          <w:sz w:val="22"/>
          <w:szCs w:val="22"/>
        </w:rPr>
        <w:t xml:space="preserve">　</w:t>
      </w:r>
      <w:r w:rsidR="007F5777" w:rsidRPr="002E2208">
        <w:rPr>
          <w:sz w:val="22"/>
          <w:szCs w:val="22"/>
        </w:rPr>
        <w:t xml:space="preserve">　</w:t>
      </w:r>
      <w:r w:rsidR="009E3477">
        <w:rPr>
          <w:rFonts w:hint="eastAsia"/>
          <w:sz w:val="22"/>
          <w:szCs w:val="22"/>
        </w:rPr>
        <w:t>平成</w:t>
      </w:r>
      <w:r w:rsidR="009E3477">
        <w:rPr>
          <w:rFonts w:hint="eastAsia"/>
          <w:sz w:val="22"/>
          <w:szCs w:val="22"/>
        </w:rPr>
        <w:t>30</w:t>
      </w:r>
      <w:r w:rsidR="009E3477">
        <w:rPr>
          <w:rFonts w:hint="eastAsia"/>
          <w:sz w:val="22"/>
          <w:szCs w:val="22"/>
        </w:rPr>
        <w:t>年</w:t>
      </w:r>
      <w:r w:rsidR="00561AFE">
        <w:rPr>
          <w:rFonts w:hint="eastAsia"/>
          <w:sz w:val="22"/>
          <w:szCs w:val="22"/>
        </w:rPr>
        <w:t>1</w:t>
      </w:r>
      <w:r w:rsidR="006E30C1">
        <w:rPr>
          <w:rFonts w:hint="eastAsia"/>
          <w:sz w:val="22"/>
          <w:szCs w:val="22"/>
        </w:rPr>
        <w:t>2</w:t>
      </w:r>
      <w:r w:rsidR="001072F2" w:rsidRPr="002E2208">
        <w:rPr>
          <w:sz w:val="22"/>
          <w:szCs w:val="22"/>
        </w:rPr>
        <w:t>月</w:t>
      </w:r>
      <w:r w:rsidR="00561AFE">
        <w:rPr>
          <w:rFonts w:hint="eastAsia"/>
          <w:sz w:val="22"/>
          <w:szCs w:val="22"/>
        </w:rPr>
        <w:t>1</w:t>
      </w:r>
      <w:r w:rsidR="00672001">
        <w:rPr>
          <w:rFonts w:hint="eastAsia"/>
          <w:sz w:val="22"/>
          <w:szCs w:val="22"/>
        </w:rPr>
        <w:t>2</w:t>
      </w:r>
      <w:r w:rsidR="001072F2" w:rsidRPr="002E2208">
        <w:rPr>
          <w:sz w:val="22"/>
          <w:szCs w:val="22"/>
        </w:rPr>
        <w:t>日</w:t>
      </w:r>
      <w:r w:rsidR="00672001">
        <w:rPr>
          <w:rFonts w:hint="eastAsia"/>
          <w:sz w:val="22"/>
          <w:szCs w:val="22"/>
        </w:rPr>
        <w:t>（水）</w:t>
      </w:r>
      <w:r w:rsidR="009E3477">
        <w:rPr>
          <w:rFonts w:hint="eastAsia"/>
          <w:sz w:val="22"/>
          <w:szCs w:val="22"/>
        </w:rPr>
        <w:t>FAX</w:t>
      </w:r>
      <w:r w:rsidR="009E3477">
        <w:rPr>
          <w:rFonts w:hint="eastAsia"/>
          <w:sz w:val="22"/>
          <w:szCs w:val="22"/>
        </w:rPr>
        <w:t>またはメールでお申込みください。</w:t>
      </w:r>
    </w:p>
    <w:p w:rsidR="006E30C1" w:rsidRPr="00245691" w:rsidRDefault="00A25DAF" w:rsidP="00A25DAF">
      <w:pPr>
        <w:ind w:firstLineChars="900" w:firstLine="1800"/>
        <w:rPr>
          <w:sz w:val="22"/>
          <w:szCs w:val="22"/>
        </w:rPr>
      </w:pPr>
      <w:r w:rsidRPr="001E21CA">
        <w:rPr>
          <w:rFonts w:hint="eastAsia"/>
        </w:rPr>
        <w:t>※手話通訳等を希望される方は</w:t>
      </w:r>
      <w:r>
        <w:rPr>
          <w:rFonts w:hint="eastAsia"/>
        </w:rPr>
        <w:t>11</w:t>
      </w:r>
      <w:r w:rsidRPr="001E21CA">
        <w:rPr>
          <w:rFonts w:hint="eastAsia"/>
        </w:rPr>
        <w:t>月</w:t>
      </w:r>
      <w:r>
        <w:rPr>
          <w:rFonts w:hint="eastAsia"/>
        </w:rPr>
        <w:t>26</w:t>
      </w:r>
      <w:r w:rsidRPr="001E21CA">
        <w:rPr>
          <w:rFonts w:hint="eastAsia"/>
        </w:rPr>
        <w:t>日</w:t>
      </w:r>
      <w:r>
        <w:rPr>
          <w:rFonts w:hint="eastAsia"/>
        </w:rPr>
        <w:t>(</w:t>
      </w:r>
      <w:r>
        <w:rPr>
          <w:rFonts w:hint="eastAsia"/>
        </w:rPr>
        <w:t>月</w:t>
      </w:r>
      <w:r>
        <w:rPr>
          <w:rFonts w:hint="eastAsia"/>
        </w:rPr>
        <w:t>)</w:t>
      </w:r>
      <w:r>
        <w:rPr>
          <w:rFonts w:hint="eastAsia"/>
        </w:rPr>
        <w:t>ま</w:t>
      </w:r>
      <w:r w:rsidRPr="001E21CA">
        <w:rPr>
          <w:rFonts w:hint="eastAsia"/>
        </w:rPr>
        <w:t>でにお申込みください。</w:t>
      </w:r>
    </w:p>
    <w:p w:rsidR="006E30C1" w:rsidRPr="00245691" w:rsidRDefault="007B1BD8" w:rsidP="007B1BD8">
      <w:pPr>
        <w:rPr>
          <w:rFonts w:asciiTheme="majorEastAsia" w:eastAsiaTheme="majorEastAsia" w:hAnsiTheme="majorEastAsia"/>
          <w:sz w:val="22"/>
          <w:szCs w:val="20"/>
        </w:rPr>
      </w:pPr>
      <w:r w:rsidRPr="00245691">
        <w:rPr>
          <w:rFonts w:asciiTheme="majorEastAsia" w:eastAsiaTheme="majorEastAsia" w:hAnsiTheme="majorEastAsia" w:hint="eastAsia"/>
          <w:sz w:val="22"/>
          <w:szCs w:val="20"/>
        </w:rPr>
        <w:t xml:space="preserve">　　主　催</w:t>
      </w:r>
      <w:r w:rsidR="00672001" w:rsidRPr="00245691">
        <w:rPr>
          <w:rFonts w:asciiTheme="majorEastAsia" w:eastAsiaTheme="majorEastAsia" w:hAnsiTheme="majorEastAsia" w:hint="eastAsia"/>
          <w:sz w:val="22"/>
          <w:szCs w:val="20"/>
        </w:rPr>
        <w:t xml:space="preserve">　　　</w:t>
      </w:r>
      <w:r w:rsidRPr="00245691">
        <w:rPr>
          <w:rFonts w:asciiTheme="minorEastAsia" w:eastAsiaTheme="minorEastAsia" w:hAnsiTheme="minorEastAsia" w:hint="eastAsia"/>
          <w:sz w:val="22"/>
          <w:szCs w:val="20"/>
        </w:rPr>
        <w:t>新潟県</w:t>
      </w:r>
      <w:r w:rsidR="000122A8" w:rsidRPr="00245691">
        <w:rPr>
          <w:rFonts w:asciiTheme="minorEastAsia" w:eastAsiaTheme="minorEastAsia" w:hAnsiTheme="minorEastAsia" w:hint="eastAsia"/>
          <w:sz w:val="22"/>
          <w:szCs w:val="20"/>
        </w:rPr>
        <w:t>工業技術総合研究所</w:t>
      </w:r>
    </w:p>
    <w:p w:rsidR="007228E5" w:rsidRDefault="007B1BD8" w:rsidP="006E30C1">
      <w:pPr>
        <w:ind w:firstLineChars="100" w:firstLine="220"/>
        <w:rPr>
          <w:rFonts w:asciiTheme="minorEastAsia" w:eastAsiaTheme="minorEastAsia" w:hAnsiTheme="minorEastAsia"/>
          <w:sz w:val="22"/>
          <w:szCs w:val="20"/>
        </w:rPr>
      </w:pPr>
      <w:r w:rsidRPr="00245691">
        <w:rPr>
          <w:rFonts w:asciiTheme="majorEastAsia" w:eastAsiaTheme="majorEastAsia" w:hAnsiTheme="majorEastAsia" w:hint="eastAsia"/>
          <w:sz w:val="22"/>
          <w:szCs w:val="20"/>
        </w:rPr>
        <w:t xml:space="preserve">　共　催</w:t>
      </w:r>
      <w:r w:rsidR="00672001" w:rsidRPr="00245691">
        <w:rPr>
          <w:rFonts w:asciiTheme="majorEastAsia" w:eastAsiaTheme="majorEastAsia" w:hAnsiTheme="majorEastAsia" w:hint="eastAsia"/>
          <w:sz w:val="22"/>
          <w:szCs w:val="20"/>
        </w:rPr>
        <w:t xml:space="preserve">　　　</w:t>
      </w:r>
      <w:r w:rsidRPr="00245691">
        <w:rPr>
          <w:rFonts w:asciiTheme="minorEastAsia" w:eastAsiaTheme="minorEastAsia" w:hAnsiTheme="minorEastAsia" w:hint="eastAsia"/>
          <w:sz w:val="22"/>
          <w:szCs w:val="20"/>
        </w:rPr>
        <w:t>燕三条地場産業振興センター</w:t>
      </w:r>
      <w:r w:rsidR="000122A8" w:rsidRPr="00245691">
        <w:rPr>
          <w:rFonts w:asciiTheme="minorEastAsia" w:eastAsiaTheme="minorEastAsia" w:hAnsiTheme="minorEastAsia" w:hint="eastAsia"/>
          <w:sz w:val="22"/>
          <w:szCs w:val="20"/>
        </w:rPr>
        <w:t xml:space="preserve"> 表面処理技術研究会</w:t>
      </w:r>
    </w:p>
    <w:p w:rsidR="00FB2AC7" w:rsidRPr="007228E5" w:rsidRDefault="00F7204A" w:rsidP="000F5D26">
      <w:pPr>
        <w:ind w:leftChars="102" w:left="204"/>
        <w:jc w:val="left"/>
        <w:rPr>
          <w:sz w:val="22"/>
          <w:szCs w:val="22"/>
        </w:rPr>
      </w:pPr>
      <w:r w:rsidRPr="007228E5">
        <w:rPr>
          <w:noProof/>
          <w:sz w:val="22"/>
          <w:szCs w:val="22"/>
        </w:rPr>
        <mc:AlternateContent>
          <mc:Choice Requires="wps">
            <w:drawing>
              <wp:anchor distT="0" distB="0" distL="114300" distR="114300" simplePos="0" relativeHeight="251657728" behindDoc="0" locked="0" layoutInCell="1" allowOverlap="1">
                <wp:simplePos x="0" y="0"/>
                <wp:positionH relativeFrom="margin">
                  <wp:posOffset>18415</wp:posOffset>
                </wp:positionH>
                <wp:positionV relativeFrom="paragraph">
                  <wp:posOffset>38735</wp:posOffset>
                </wp:positionV>
                <wp:extent cx="6134100" cy="45719"/>
                <wp:effectExtent l="0" t="0" r="19050" b="311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4100" cy="4571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D7A0A5" id="_x0000_t32" coordsize="21600,21600" o:spt="32" o:oned="t" path="m,l21600,21600e" filled="f">
                <v:path arrowok="t" fillok="f" o:connecttype="none"/>
                <o:lock v:ext="edit" shapetype="t"/>
              </v:shapetype>
              <v:shape id="AutoShape 3" o:spid="_x0000_s1026" type="#_x0000_t32" style="position:absolute;left:0;text-align:left;margin-left:1.45pt;margin-top:3.05pt;width:483pt;height:3.6pt;flip:y;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">
                <v:stroke dashstyle="dash"/>
                <w10:wrap anchorx="margin"/>
              </v:shape>
            </w:pict>
          </mc:Fallback>
        </mc:AlternateContent>
      </w:r>
    </w:p>
    <w:p w:rsidR="006F6573" w:rsidRPr="002E2208" w:rsidRDefault="006F6573" w:rsidP="00E9488B">
      <w:pPr>
        <w:jc w:val="left"/>
        <w:rPr>
          <w:rFonts w:eastAsia="ＭＳ ゴシック"/>
          <w:sz w:val="22"/>
          <w:szCs w:val="22"/>
        </w:rPr>
      </w:pPr>
      <w:r w:rsidRPr="002E2208">
        <w:rPr>
          <w:rFonts w:eastAsia="ＭＳ ゴシック"/>
          <w:sz w:val="22"/>
          <w:szCs w:val="22"/>
        </w:rPr>
        <w:t>平成</w:t>
      </w:r>
      <w:r w:rsidR="00672001">
        <w:rPr>
          <w:rFonts w:eastAsia="ＭＳ ゴシック" w:hint="eastAsia"/>
          <w:sz w:val="22"/>
          <w:szCs w:val="22"/>
        </w:rPr>
        <w:t>30</w:t>
      </w:r>
      <w:r w:rsidRPr="002E2208">
        <w:rPr>
          <w:rFonts w:eastAsia="ＭＳ ゴシック"/>
          <w:sz w:val="22"/>
          <w:szCs w:val="22"/>
        </w:rPr>
        <w:t xml:space="preserve">年度　</w:t>
      </w:r>
      <w:r w:rsidR="004060A3">
        <w:rPr>
          <w:rFonts w:eastAsia="ＭＳ ゴシック" w:hint="eastAsia"/>
          <w:sz w:val="22"/>
          <w:szCs w:val="22"/>
        </w:rPr>
        <w:t>ファインバブル</w:t>
      </w:r>
      <w:r w:rsidR="00170100" w:rsidRPr="002E2208">
        <w:rPr>
          <w:rFonts w:eastAsia="ＭＳ ゴシック"/>
          <w:sz w:val="22"/>
          <w:szCs w:val="22"/>
        </w:rPr>
        <w:t>技術講習会</w:t>
      </w:r>
      <w:r w:rsidRPr="002E2208">
        <w:rPr>
          <w:rFonts w:eastAsia="ＭＳ ゴシック"/>
          <w:sz w:val="22"/>
          <w:szCs w:val="22"/>
        </w:rPr>
        <w:t xml:space="preserve">　　参加申込書</w:t>
      </w:r>
    </w:p>
    <w:p w:rsidR="00C57D2D" w:rsidRDefault="006F6573" w:rsidP="00E9488B">
      <w:pPr>
        <w:autoSpaceDE w:val="0"/>
        <w:autoSpaceDN w:val="0"/>
        <w:adjustRightInd w:val="0"/>
        <w:spacing w:line="0" w:lineRule="atLeast"/>
        <w:jc w:val="left"/>
        <w:rPr>
          <w:rFonts w:eastAsia="ＭＳ ゴシック" w:cs="Courier New"/>
          <w:color w:val="000000"/>
          <w:kern w:val="0"/>
          <w:sz w:val="22"/>
          <w:szCs w:val="28"/>
        </w:rPr>
      </w:pPr>
      <w:r w:rsidRPr="002E2208">
        <w:rPr>
          <w:rFonts w:eastAsia="ＭＳ ゴシック" w:cs="Courier New"/>
          <w:color w:val="000000"/>
          <w:kern w:val="0"/>
          <w:sz w:val="22"/>
          <w:szCs w:val="22"/>
        </w:rPr>
        <w:t>申込先：</w:t>
      </w:r>
      <w:r w:rsidR="00170100" w:rsidRPr="002E2208">
        <w:rPr>
          <w:rFonts w:eastAsia="ＭＳ ゴシック" w:cs="Courier New"/>
          <w:color w:val="000000"/>
          <w:kern w:val="0"/>
          <w:sz w:val="22"/>
          <w:szCs w:val="22"/>
        </w:rPr>
        <w:t>下越技術支援</w:t>
      </w:r>
      <w:r w:rsidRPr="002E2208">
        <w:rPr>
          <w:rFonts w:eastAsia="ＭＳ ゴシック" w:cs="Courier New"/>
          <w:color w:val="000000"/>
          <w:kern w:val="0"/>
          <w:sz w:val="22"/>
          <w:szCs w:val="22"/>
        </w:rPr>
        <w:t>センター</w:t>
      </w:r>
      <w:r w:rsidR="00361834">
        <w:rPr>
          <w:rFonts w:eastAsia="ＭＳ ゴシック" w:cs="Courier New" w:hint="eastAsia"/>
          <w:color w:val="000000"/>
          <w:kern w:val="0"/>
          <w:sz w:val="22"/>
          <w:szCs w:val="22"/>
        </w:rPr>
        <w:t>天城</w:t>
      </w:r>
      <w:r w:rsidRPr="002E2208">
        <w:rPr>
          <w:rFonts w:eastAsia="ＭＳ ゴシック" w:cs="Courier New"/>
          <w:color w:val="000000"/>
          <w:kern w:val="0"/>
          <w:sz w:val="22"/>
          <w:szCs w:val="22"/>
        </w:rPr>
        <w:t>宛</w:t>
      </w:r>
      <w:r w:rsidR="00E9488B">
        <w:rPr>
          <w:rFonts w:eastAsia="ＭＳ ゴシック" w:cs="Courier New" w:hint="eastAsia"/>
          <w:color w:val="000000"/>
          <w:kern w:val="0"/>
          <w:sz w:val="22"/>
          <w:szCs w:val="22"/>
        </w:rPr>
        <w:t xml:space="preserve"> (</w:t>
      </w:r>
      <w:r w:rsidRPr="002E2208">
        <w:rPr>
          <w:rFonts w:eastAsia="ＭＳ ゴシック" w:cs="Courier New"/>
          <w:color w:val="000000"/>
          <w:kern w:val="0"/>
          <w:sz w:val="22"/>
          <w:szCs w:val="22"/>
        </w:rPr>
        <w:t>FAX:025-241-5018</w:t>
      </w:r>
      <w:r w:rsidRPr="002E2208">
        <w:rPr>
          <w:rFonts w:eastAsia="ＭＳ ゴシック" w:cs="Courier New"/>
          <w:color w:val="000000"/>
          <w:kern w:val="0"/>
          <w:sz w:val="22"/>
          <w:szCs w:val="22"/>
        </w:rPr>
        <w:t xml:space="preserve">　</w:t>
      </w:r>
      <w:r w:rsidRPr="002E2208">
        <w:rPr>
          <w:rFonts w:eastAsia="ＭＳ ゴシック" w:cs="Courier New"/>
          <w:color w:val="000000"/>
          <w:kern w:val="0"/>
          <w:sz w:val="22"/>
          <w:szCs w:val="22"/>
        </w:rPr>
        <w:t xml:space="preserve">e-mail: </w:t>
      </w:r>
      <w:hyperlink r:id="rId9" w:history="1">
        <w:r w:rsidR="00C94322">
          <w:rPr>
            <w:rStyle w:val="a3"/>
            <w:rFonts w:eastAsia="ＭＳ ゴシック" w:cs="Courier New" w:hint="eastAsia"/>
            <w:kern w:val="0"/>
            <w:sz w:val="22"/>
            <w:szCs w:val="22"/>
          </w:rPr>
          <w:t>kagaku</w:t>
        </w:r>
        <w:r w:rsidRPr="002E2208">
          <w:rPr>
            <w:rStyle w:val="a3"/>
            <w:rFonts w:eastAsia="ＭＳ ゴシック" w:cs="Courier New"/>
            <w:kern w:val="0"/>
            <w:sz w:val="22"/>
            <w:szCs w:val="22"/>
          </w:rPr>
          <w:t>＠</w:t>
        </w:r>
        <w:r w:rsidRPr="002E2208">
          <w:rPr>
            <w:rStyle w:val="a3"/>
            <w:rFonts w:eastAsia="ＭＳ ゴシック" w:cs="Courier New"/>
            <w:kern w:val="0"/>
            <w:sz w:val="22"/>
            <w:szCs w:val="22"/>
          </w:rPr>
          <w:t>iri.pref.niigata.jp</w:t>
        </w:r>
      </w:hyperlink>
      <w:r w:rsidRPr="002E2208">
        <w:rPr>
          <w:rFonts w:eastAsia="ＭＳ ゴシック" w:cs="Courier New"/>
          <w:color w:val="000000"/>
          <w:kern w:val="0"/>
          <w:sz w:val="28"/>
          <w:szCs w:val="28"/>
        </w:rPr>
        <w:t xml:space="preserve"> </w:t>
      </w:r>
      <w:r w:rsidR="00E9488B" w:rsidRPr="00E9488B">
        <w:rPr>
          <w:rFonts w:eastAsia="ＭＳ ゴシック" w:cs="Courier New" w:hint="eastAsia"/>
          <w:color w:val="000000"/>
          <w:kern w:val="0"/>
          <w:sz w:val="22"/>
          <w:szCs w:val="28"/>
        </w:rPr>
        <w:t>)</w:t>
      </w:r>
    </w:p>
    <w:p w:rsidR="009E3477" w:rsidRDefault="009E3477" w:rsidP="009E3477">
      <w:pPr>
        <w:autoSpaceDE w:val="0"/>
        <w:autoSpaceDN w:val="0"/>
        <w:adjustRightInd w:val="0"/>
        <w:spacing w:line="0" w:lineRule="atLeast"/>
        <w:ind w:firstLineChars="500" w:firstLine="1050"/>
        <w:jc w:val="left"/>
        <w:rPr>
          <w:rFonts w:eastAsia="ＭＳ ゴシック" w:cs="Courier New"/>
          <w:color w:val="000000"/>
          <w:kern w:val="0"/>
          <w:sz w:val="22"/>
          <w:szCs w:val="28"/>
        </w:rPr>
      </w:pPr>
      <w:r w:rsidRPr="00EB19E6">
        <w:rPr>
          <w:rFonts w:hint="eastAsia"/>
          <w:sz w:val="21"/>
        </w:rPr>
        <w:t>※手話通訳等を希望される方は</w:t>
      </w:r>
      <w:r>
        <w:rPr>
          <w:rFonts w:hint="eastAsia"/>
          <w:sz w:val="21"/>
        </w:rPr>
        <w:t>「○」を記入して</w:t>
      </w:r>
      <w:r w:rsidRPr="00EB19E6">
        <w:rPr>
          <w:rFonts w:hint="eastAsia"/>
          <w:sz w:val="21"/>
        </w:rPr>
        <w:t>ください。</w:t>
      </w:r>
    </w:p>
    <w:tbl>
      <w:tblPr>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
        <w:gridCol w:w="328"/>
        <w:gridCol w:w="1847"/>
        <w:gridCol w:w="394"/>
        <w:gridCol w:w="2330"/>
        <w:gridCol w:w="3189"/>
        <w:gridCol w:w="1640"/>
        <w:gridCol w:w="145"/>
      </w:tblGrid>
      <w:tr w:rsidR="00C57D2D" w:rsidRPr="00AC69B7" w:rsidTr="007228E5">
        <w:trPr>
          <w:trHeight w:val="425"/>
        </w:trPr>
        <w:tc>
          <w:tcPr>
            <w:tcW w:w="2290" w:type="dxa"/>
            <w:gridSpan w:val="3"/>
            <w:shd w:val="clear" w:color="auto" w:fill="auto"/>
            <w:vAlign w:val="center"/>
          </w:tcPr>
          <w:p w:rsidR="00C57D2D" w:rsidRPr="00AC69B7" w:rsidRDefault="00C57D2D" w:rsidP="00404C9E">
            <w:pPr>
              <w:jc w:val="center"/>
              <w:rPr>
                <w:sz w:val="22"/>
                <w:szCs w:val="22"/>
              </w:rPr>
            </w:pPr>
            <w:r w:rsidRPr="00AC69B7">
              <w:rPr>
                <w:rFonts w:hint="eastAsia"/>
                <w:sz w:val="22"/>
                <w:szCs w:val="22"/>
              </w:rPr>
              <w:t>会社名</w:t>
            </w:r>
            <w:r>
              <w:rPr>
                <w:rFonts w:hint="eastAsia"/>
                <w:sz w:val="22"/>
                <w:szCs w:val="22"/>
              </w:rPr>
              <w:t>/</w:t>
            </w:r>
            <w:r>
              <w:rPr>
                <w:rFonts w:hint="eastAsia"/>
                <w:sz w:val="22"/>
                <w:szCs w:val="22"/>
              </w:rPr>
              <w:t>組織名</w:t>
            </w:r>
          </w:p>
        </w:tc>
        <w:tc>
          <w:tcPr>
            <w:tcW w:w="7698" w:type="dxa"/>
            <w:gridSpan w:val="5"/>
            <w:shd w:val="clear" w:color="auto" w:fill="auto"/>
          </w:tcPr>
          <w:p w:rsidR="00C57D2D" w:rsidRPr="00AC69B7" w:rsidRDefault="00C57D2D" w:rsidP="00404C9E">
            <w:pPr>
              <w:rPr>
                <w:sz w:val="22"/>
                <w:szCs w:val="22"/>
              </w:rPr>
            </w:pPr>
          </w:p>
        </w:tc>
      </w:tr>
      <w:tr w:rsidR="00C57D2D" w:rsidRPr="00110CB0" w:rsidTr="007228E5">
        <w:trPr>
          <w:trHeight w:val="462"/>
        </w:trPr>
        <w:tc>
          <w:tcPr>
            <w:tcW w:w="2290" w:type="dxa"/>
            <w:gridSpan w:val="3"/>
            <w:shd w:val="clear" w:color="auto" w:fill="auto"/>
            <w:vAlign w:val="center"/>
          </w:tcPr>
          <w:p w:rsidR="00C57D2D" w:rsidRPr="00AC69B7" w:rsidRDefault="00C57D2D" w:rsidP="00404C9E">
            <w:pPr>
              <w:jc w:val="center"/>
              <w:rPr>
                <w:sz w:val="22"/>
                <w:szCs w:val="22"/>
              </w:rPr>
            </w:pPr>
            <w:r w:rsidRPr="00AC69B7">
              <w:rPr>
                <w:rFonts w:hint="eastAsia"/>
                <w:sz w:val="22"/>
                <w:szCs w:val="22"/>
              </w:rPr>
              <w:t>連絡先</w:t>
            </w:r>
            <w:r w:rsidRPr="00AC69B7">
              <w:rPr>
                <w:rFonts w:hint="eastAsia"/>
                <w:sz w:val="22"/>
                <w:szCs w:val="22"/>
              </w:rPr>
              <w:t>(TEL</w:t>
            </w:r>
            <w:r w:rsidRPr="00AC69B7">
              <w:rPr>
                <w:rFonts w:hint="eastAsia"/>
                <w:sz w:val="22"/>
                <w:szCs w:val="22"/>
              </w:rPr>
              <w:t>・</w:t>
            </w:r>
            <w:r w:rsidRPr="00AC69B7">
              <w:rPr>
                <w:rFonts w:hint="eastAsia"/>
                <w:sz w:val="22"/>
                <w:szCs w:val="22"/>
              </w:rPr>
              <w:t>FAX)</w:t>
            </w:r>
          </w:p>
        </w:tc>
        <w:tc>
          <w:tcPr>
            <w:tcW w:w="7698" w:type="dxa"/>
            <w:gridSpan w:val="5"/>
            <w:shd w:val="clear" w:color="auto" w:fill="auto"/>
            <w:vAlign w:val="center"/>
          </w:tcPr>
          <w:p w:rsidR="00C57D2D" w:rsidRPr="00110CB0" w:rsidRDefault="00C57D2D" w:rsidP="00404C9E">
            <w:r w:rsidRPr="00110CB0">
              <w:rPr>
                <w:rFonts w:hint="eastAsia"/>
              </w:rPr>
              <w:t>TEL</w:t>
            </w:r>
            <w:r>
              <w:rPr>
                <w:rFonts w:hint="eastAsia"/>
              </w:rPr>
              <w:t xml:space="preserve">　　　　　</w:t>
            </w:r>
            <w:r w:rsidRPr="00110CB0">
              <w:rPr>
                <w:rFonts w:hint="eastAsia"/>
              </w:rPr>
              <w:t xml:space="preserve">　　　　　　　</w:t>
            </w:r>
            <w:r w:rsidRPr="00110CB0">
              <w:rPr>
                <w:rFonts w:hint="eastAsia"/>
              </w:rPr>
              <w:t xml:space="preserve">/    FAX </w:t>
            </w:r>
          </w:p>
        </w:tc>
      </w:tr>
      <w:tr w:rsidR="00C57D2D" w:rsidRPr="00AC69B7" w:rsidTr="007228E5">
        <w:trPr>
          <w:trHeight w:val="266"/>
        </w:trPr>
        <w:tc>
          <w:tcPr>
            <w:tcW w:w="443" w:type="dxa"/>
            <w:gridSpan w:val="2"/>
            <w:vMerge w:val="restart"/>
            <w:shd w:val="clear" w:color="auto" w:fill="auto"/>
            <w:vAlign w:val="center"/>
          </w:tcPr>
          <w:p w:rsidR="00C57D2D" w:rsidRPr="00AC69B7" w:rsidRDefault="00C57D2D" w:rsidP="00404C9E">
            <w:pPr>
              <w:jc w:val="center"/>
              <w:rPr>
                <w:sz w:val="22"/>
                <w:szCs w:val="22"/>
              </w:rPr>
            </w:pPr>
            <w:r>
              <w:rPr>
                <w:rFonts w:hint="eastAsia"/>
                <w:sz w:val="22"/>
                <w:szCs w:val="22"/>
              </w:rPr>
              <w:t>参加者</w:t>
            </w:r>
          </w:p>
        </w:tc>
        <w:tc>
          <w:tcPr>
            <w:tcW w:w="2241" w:type="dxa"/>
            <w:gridSpan w:val="2"/>
            <w:shd w:val="clear" w:color="auto" w:fill="auto"/>
          </w:tcPr>
          <w:p w:rsidR="00C57D2D" w:rsidRPr="00AC69B7" w:rsidRDefault="00C57D2D" w:rsidP="00404C9E">
            <w:pPr>
              <w:jc w:val="center"/>
              <w:rPr>
                <w:sz w:val="22"/>
                <w:szCs w:val="22"/>
              </w:rPr>
            </w:pPr>
            <w:r>
              <w:rPr>
                <w:rFonts w:hint="eastAsia"/>
                <w:sz w:val="22"/>
                <w:szCs w:val="22"/>
              </w:rPr>
              <w:t>氏名</w:t>
            </w:r>
          </w:p>
        </w:tc>
        <w:tc>
          <w:tcPr>
            <w:tcW w:w="2330" w:type="dxa"/>
            <w:shd w:val="clear" w:color="auto" w:fill="auto"/>
          </w:tcPr>
          <w:p w:rsidR="00C57D2D" w:rsidRPr="00AC69B7" w:rsidRDefault="00C57D2D" w:rsidP="00404C9E">
            <w:pPr>
              <w:jc w:val="center"/>
              <w:rPr>
                <w:sz w:val="22"/>
                <w:szCs w:val="22"/>
              </w:rPr>
            </w:pPr>
            <w:r>
              <w:rPr>
                <w:rFonts w:hint="eastAsia"/>
                <w:sz w:val="22"/>
                <w:szCs w:val="22"/>
              </w:rPr>
              <w:t>所属・</w:t>
            </w:r>
            <w:r w:rsidRPr="00AC69B7">
              <w:rPr>
                <w:rFonts w:hint="eastAsia"/>
                <w:sz w:val="22"/>
                <w:szCs w:val="22"/>
              </w:rPr>
              <w:t>役職</w:t>
            </w:r>
          </w:p>
        </w:tc>
        <w:tc>
          <w:tcPr>
            <w:tcW w:w="3189" w:type="dxa"/>
            <w:shd w:val="clear" w:color="auto" w:fill="auto"/>
          </w:tcPr>
          <w:p w:rsidR="00C57D2D" w:rsidRPr="00AC69B7" w:rsidRDefault="00C57D2D" w:rsidP="00404C9E">
            <w:pPr>
              <w:jc w:val="center"/>
              <w:rPr>
                <w:sz w:val="22"/>
                <w:szCs w:val="22"/>
              </w:rPr>
            </w:pPr>
            <w:r w:rsidRPr="00AC69B7">
              <w:rPr>
                <w:rFonts w:hint="eastAsia"/>
                <w:sz w:val="22"/>
                <w:szCs w:val="22"/>
              </w:rPr>
              <w:t>E-mail</w:t>
            </w:r>
          </w:p>
        </w:tc>
        <w:tc>
          <w:tcPr>
            <w:tcW w:w="1784" w:type="dxa"/>
            <w:gridSpan w:val="2"/>
            <w:shd w:val="clear" w:color="auto" w:fill="auto"/>
          </w:tcPr>
          <w:p w:rsidR="00C57D2D" w:rsidRPr="00AC69B7" w:rsidRDefault="00C57D2D" w:rsidP="00404C9E">
            <w:pPr>
              <w:jc w:val="center"/>
              <w:rPr>
                <w:sz w:val="22"/>
                <w:szCs w:val="22"/>
              </w:rPr>
            </w:pPr>
            <w:r w:rsidRPr="003528B5">
              <w:rPr>
                <w:rFonts w:hint="eastAsia"/>
                <w:sz w:val="18"/>
                <w:szCs w:val="22"/>
              </w:rPr>
              <w:t>手話通訳等の希望</w:t>
            </w:r>
          </w:p>
        </w:tc>
      </w:tr>
      <w:tr w:rsidR="00C57D2D" w:rsidRPr="00AC69B7" w:rsidTr="007228E5">
        <w:trPr>
          <w:trHeight w:val="383"/>
        </w:trPr>
        <w:tc>
          <w:tcPr>
            <w:tcW w:w="443" w:type="dxa"/>
            <w:gridSpan w:val="2"/>
            <w:vMerge/>
            <w:shd w:val="clear" w:color="auto" w:fill="auto"/>
          </w:tcPr>
          <w:p w:rsidR="00C57D2D" w:rsidRPr="00AC69B7" w:rsidRDefault="00C57D2D" w:rsidP="00404C9E">
            <w:pPr>
              <w:rPr>
                <w:sz w:val="22"/>
                <w:szCs w:val="22"/>
              </w:rPr>
            </w:pPr>
          </w:p>
        </w:tc>
        <w:tc>
          <w:tcPr>
            <w:tcW w:w="2241" w:type="dxa"/>
            <w:gridSpan w:val="2"/>
            <w:shd w:val="clear" w:color="auto" w:fill="auto"/>
          </w:tcPr>
          <w:p w:rsidR="00C57D2D" w:rsidRPr="00AC69B7" w:rsidRDefault="00C57D2D" w:rsidP="00404C9E">
            <w:pPr>
              <w:rPr>
                <w:sz w:val="22"/>
                <w:szCs w:val="22"/>
              </w:rPr>
            </w:pPr>
          </w:p>
        </w:tc>
        <w:tc>
          <w:tcPr>
            <w:tcW w:w="2330" w:type="dxa"/>
            <w:shd w:val="clear" w:color="auto" w:fill="auto"/>
          </w:tcPr>
          <w:p w:rsidR="00C57D2D" w:rsidRPr="00AC69B7" w:rsidRDefault="00C57D2D" w:rsidP="00404C9E">
            <w:pPr>
              <w:rPr>
                <w:sz w:val="22"/>
                <w:szCs w:val="22"/>
              </w:rPr>
            </w:pPr>
          </w:p>
        </w:tc>
        <w:tc>
          <w:tcPr>
            <w:tcW w:w="3189" w:type="dxa"/>
            <w:shd w:val="clear" w:color="auto" w:fill="auto"/>
          </w:tcPr>
          <w:p w:rsidR="00C57D2D" w:rsidRPr="00AC69B7" w:rsidRDefault="00C57D2D" w:rsidP="00404C9E">
            <w:pPr>
              <w:rPr>
                <w:sz w:val="22"/>
                <w:szCs w:val="22"/>
              </w:rPr>
            </w:pPr>
          </w:p>
        </w:tc>
        <w:tc>
          <w:tcPr>
            <w:tcW w:w="1784" w:type="dxa"/>
            <w:gridSpan w:val="2"/>
            <w:shd w:val="clear" w:color="auto" w:fill="auto"/>
          </w:tcPr>
          <w:p w:rsidR="00C57D2D" w:rsidRPr="00AC69B7" w:rsidRDefault="00C57D2D" w:rsidP="00404C9E">
            <w:pPr>
              <w:rPr>
                <w:sz w:val="22"/>
                <w:szCs w:val="22"/>
              </w:rPr>
            </w:pPr>
          </w:p>
        </w:tc>
      </w:tr>
      <w:tr w:rsidR="00C57D2D" w:rsidRPr="00AC69B7" w:rsidTr="007228E5">
        <w:trPr>
          <w:trHeight w:val="389"/>
        </w:trPr>
        <w:tc>
          <w:tcPr>
            <w:tcW w:w="443" w:type="dxa"/>
            <w:gridSpan w:val="2"/>
            <w:vMerge/>
            <w:shd w:val="clear" w:color="auto" w:fill="auto"/>
          </w:tcPr>
          <w:p w:rsidR="00C57D2D" w:rsidRPr="00AC69B7" w:rsidRDefault="00C57D2D" w:rsidP="00404C9E">
            <w:pPr>
              <w:rPr>
                <w:sz w:val="22"/>
                <w:szCs w:val="22"/>
              </w:rPr>
            </w:pPr>
          </w:p>
        </w:tc>
        <w:tc>
          <w:tcPr>
            <w:tcW w:w="2241" w:type="dxa"/>
            <w:gridSpan w:val="2"/>
            <w:shd w:val="clear" w:color="auto" w:fill="auto"/>
          </w:tcPr>
          <w:p w:rsidR="00C57D2D" w:rsidRPr="00AC69B7" w:rsidRDefault="00C57D2D" w:rsidP="00404C9E">
            <w:pPr>
              <w:rPr>
                <w:sz w:val="22"/>
                <w:szCs w:val="22"/>
              </w:rPr>
            </w:pPr>
          </w:p>
        </w:tc>
        <w:tc>
          <w:tcPr>
            <w:tcW w:w="2330" w:type="dxa"/>
            <w:shd w:val="clear" w:color="auto" w:fill="auto"/>
          </w:tcPr>
          <w:p w:rsidR="00C57D2D" w:rsidRPr="00AC69B7" w:rsidRDefault="00C57D2D" w:rsidP="00404C9E">
            <w:pPr>
              <w:rPr>
                <w:sz w:val="22"/>
                <w:szCs w:val="22"/>
              </w:rPr>
            </w:pPr>
          </w:p>
        </w:tc>
        <w:tc>
          <w:tcPr>
            <w:tcW w:w="3189" w:type="dxa"/>
            <w:shd w:val="clear" w:color="auto" w:fill="auto"/>
          </w:tcPr>
          <w:p w:rsidR="00C57D2D" w:rsidRPr="00AC69B7" w:rsidRDefault="00C57D2D" w:rsidP="00404C9E">
            <w:pPr>
              <w:rPr>
                <w:sz w:val="22"/>
                <w:szCs w:val="22"/>
              </w:rPr>
            </w:pPr>
          </w:p>
        </w:tc>
        <w:tc>
          <w:tcPr>
            <w:tcW w:w="1784" w:type="dxa"/>
            <w:gridSpan w:val="2"/>
            <w:shd w:val="clear" w:color="auto" w:fill="auto"/>
          </w:tcPr>
          <w:p w:rsidR="00C57D2D" w:rsidRPr="00AC69B7" w:rsidRDefault="00C57D2D" w:rsidP="00404C9E">
            <w:pPr>
              <w:rPr>
                <w:sz w:val="22"/>
                <w:szCs w:val="22"/>
              </w:rPr>
            </w:pPr>
          </w:p>
        </w:tc>
      </w:tr>
      <w:tr w:rsidR="004060A3" w:rsidRPr="002E2208" w:rsidTr="007228E5">
        <w:tblPrEx>
          <w:jc w:val="center"/>
          <w:tblCellMar>
            <w:left w:w="99" w:type="dxa"/>
            <w:right w:w="99" w:type="dxa"/>
          </w:tblCellMar>
          <w:tblLook w:val="0000" w:firstRow="0" w:lastRow="0" w:firstColumn="0" w:lastColumn="0" w:noHBand="0" w:noVBand="0"/>
        </w:tblPrEx>
        <w:trPr>
          <w:gridBefore w:val="1"/>
          <w:gridAfter w:val="1"/>
          <w:wBefore w:w="115" w:type="dxa"/>
          <w:wAfter w:w="145" w:type="dxa"/>
          <w:trHeight w:val="225"/>
          <w:jc w:val="center"/>
        </w:trPr>
        <w:tc>
          <w:tcPr>
            <w:tcW w:w="9728" w:type="dxa"/>
            <w:gridSpan w:val="6"/>
            <w:tcBorders>
              <w:top w:val="nil"/>
              <w:left w:val="nil"/>
              <w:bottom w:val="nil"/>
              <w:right w:val="nil"/>
            </w:tcBorders>
            <w:vAlign w:val="center"/>
          </w:tcPr>
          <w:p w:rsidR="004060A3" w:rsidRPr="007228E5" w:rsidRDefault="008A2967" w:rsidP="00B93B99">
            <w:pPr>
              <w:rPr>
                <w:sz w:val="18"/>
                <w:szCs w:val="18"/>
              </w:rPr>
            </w:pPr>
            <w:r w:rsidRPr="007228E5">
              <w:rPr>
                <w:rFonts w:hint="eastAsia"/>
                <w:sz w:val="18"/>
                <w:szCs w:val="18"/>
              </w:rPr>
              <w:t>*</w:t>
            </w:r>
            <w:r w:rsidRPr="007228E5">
              <w:rPr>
                <w:rFonts w:hint="eastAsia"/>
                <w:sz w:val="18"/>
                <w:szCs w:val="18"/>
              </w:rPr>
              <w:t>応募者多数の場合は、人数</w:t>
            </w:r>
            <w:r w:rsidR="00DB617E" w:rsidRPr="007228E5">
              <w:rPr>
                <w:rFonts w:hint="eastAsia"/>
                <w:sz w:val="18"/>
                <w:szCs w:val="18"/>
              </w:rPr>
              <w:t>調整</w:t>
            </w:r>
            <w:r w:rsidRPr="007228E5">
              <w:rPr>
                <w:rFonts w:hint="eastAsia"/>
                <w:sz w:val="18"/>
                <w:szCs w:val="18"/>
              </w:rPr>
              <w:t>する場合があります。</w:t>
            </w:r>
          </w:p>
          <w:p w:rsidR="008A2967" w:rsidRPr="007228E5" w:rsidRDefault="008A2967" w:rsidP="008A2967">
            <w:pPr>
              <w:rPr>
                <w:sz w:val="18"/>
                <w:szCs w:val="18"/>
              </w:rPr>
            </w:pPr>
            <w:r w:rsidRPr="007228E5">
              <w:rPr>
                <w:rFonts w:hint="eastAsia"/>
                <w:sz w:val="18"/>
                <w:szCs w:val="18"/>
              </w:rPr>
              <w:t>*</w:t>
            </w:r>
            <w:r w:rsidRPr="007228E5">
              <w:rPr>
                <w:rFonts w:hint="eastAsia"/>
                <w:sz w:val="18"/>
                <w:szCs w:val="18"/>
              </w:rPr>
              <w:t>ご記入いただいた個人情報は、本講習会に関する連絡以外には使用いたしません。</w:t>
            </w:r>
          </w:p>
        </w:tc>
      </w:tr>
    </w:tbl>
    <w:p w:rsidR="007228E5" w:rsidRPr="006E71C2" w:rsidRDefault="007228E5" w:rsidP="007228E5">
      <w:pPr>
        <w:autoSpaceDE w:val="0"/>
        <w:autoSpaceDN w:val="0"/>
        <w:adjustRightInd w:val="0"/>
        <w:spacing w:line="0" w:lineRule="atLeast"/>
        <w:rPr>
          <w:rFonts w:ascii="ＭＳ ゴシック" w:eastAsia="ＭＳ ゴシック" w:hAnsi="ＭＳ ゴシック"/>
          <w:kern w:val="0"/>
        </w:rPr>
      </w:pPr>
    </w:p>
    <w:sectPr w:rsidR="007228E5" w:rsidRPr="006E71C2" w:rsidSect="00361834">
      <w:headerReference w:type="default" r:id="rId10"/>
      <w:pgSz w:w="11906" w:h="16838" w:code="9"/>
      <w:pgMar w:top="1134" w:right="1021" w:bottom="1134" w:left="102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4C5" w:rsidRDefault="009A04C5" w:rsidP="00D86598">
      <w:r>
        <w:separator/>
      </w:r>
    </w:p>
  </w:endnote>
  <w:endnote w:type="continuationSeparator" w:id="0">
    <w:p w:rsidR="009A04C5" w:rsidRDefault="009A04C5" w:rsidP="00D8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4C5" w:rsidRDefault="009A04C5" w:rsidP="00D86598">
      <w:r>
        <w:separator/>
      </w:r>
    </w:p>
  </w:footnote>
  <w:footnote w:type="continuationSeparator" w:id="0">
    <w:p w:rsidR="009A04C5" w:rsidRDefault="009A04C5" w:rsidP="00D86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E98" w:rsidRDefault="009B5E98" w:rsidP="00C01CDE">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E4405"/>
    <w:multiLevelType w:val="hybridMultilevel"/>
    <w:tmpl w:val="5776BAD0"/>
    <w:lvl w:ilvl="0" w:tplc="7040BB06">
      <w:start w:val="1"/>
      <w:numFmt w:val="bullet"/>
      <w:lvlText w:val="＊"/>
      <w:lvlJc w:val="left"/>
      <w:pPr>
        <w:tabs>
          <w:tab w:val="num" w:pos="1915"/>
        </w:tabs>
        <w:ind w:left="1915" w:hanging="360"/>
      </w:pPr>
      <w:rPr>
        <w:rFonts w:ascii="ＭＳ 明朝" w:eastAsia="ＭＳ 明朝" w:hAnsi="ＭＳ 明朝" w:cs="Times New Roman" w:hint="eastAsia"/>
      </w:rPr>
    </w:lvl>
    <w:lvl w:ilvl="1" w:tplc="0409000B" w:tentative="1">
      <w:start w:val="1"/>
      <w:numFmt w:val="bullet"/>
      <w:lvlText w:val=""/>
      <w:lvlJc w:val="left"/>
      <w:pPr>
        <w:tabs>
          <w:tab w:val="num" w:pos="2395"/>
        </w:tabs>
        <w:ind w:left="2395" w:hanging="420"/>
      </w:pPr>
      <w:rPr>
        <w:rFonts w:ascii="Wingdings" w:hAnsi="Wingdings" w:hint="default"/>
      </w:rPr>
    </w:lvl>
    <w:lvl w:ilvl="2" w:tplc="0409000D" w:tentative="1">
      <w:start w:val="1"/>
      <w:numFmt w:val="bullet"/>
      <w:lvlText w:val=""/>
      <w:lvlJc w:val="left"/>
      <w:pPr>
        <w:tabs>
          <w:tab w:val="num" w:pos="2815"/>
        </w:tabs>
        <w:ind w:left="2815" w:hanging="420"/>
      </w:pPr>
      <w:rPr>
        <w:rFonts w:ascii="Wingdings" w:hAnsi="Wingdings" w:hint="default"/>
      </w:rPr>
    </w:lvl>
    <w:lvl w:ilvl="3" w:tplc="04090001" w:tentative="1">
      <w:start w:val="1"/>
      <w:numFmt w:val="bullet"/>
      <w:lvlText w:val=""/>
      <w:lvlJc w:val="left"/>
      <w:pPr>
        <w:tabs>
          <w:tab w:val="num" w:pos="3235"/>
        </w:tabs>
        <w:ind w:left="3235" w:hanging="420"/>
      </w:pPr>
      <w:rPr>
        <w:rFonts w:ascii="Wingdings" w:hAnsi="Wingdings" w:hint="default"/>
      </w:rPr>
    </w:lvl>
    <w:lvl w:ilvl="4" w:tplc="0409000B" w:tentative="1">
      <w:start w:val="1"/>
      <w:numFmt w:val="bullet"/>
      <w:lvlText w:val=""/>
      <w:lvlJc w:val="left"/>
      <w:pPr>
        <w:tabs>
          <w:tab w:val="num" w:pos="3655"/>
        </w:tabs>
        <w:ind w:left="3655" w:hanging="420"/>
      </w:pPr>
      <w:rPr>
        <w:rFonts w:ascii="Wingdings" w:hAnsi="Wingdings" w:hint="default"/>
      </w:rPr>
    </w:lvl>
    <w:lvl w:ilvl="5" w:tplc="0409000D" w:tentative="1">
      <w:start w:val="1"/>
      <w:numFmt w:val="bullet"/>
      <w:lvlText w:val=""/>
      <w:lvlJc w:val="left"/>
      <w:pPr>
        <w:tabs>
          <w:tab w:val="num" w:pos="4075"/>
        </w:tabs>
        <w:ind w:left="4075" w:hanging="420"/>
      </w:pPr>
      <w:rPr>
        <w:rFonts w:ascii="Wingdings" w:hAnsi="Wingdings" w:hint="default"/>
      </w:rPr>
    </w:lvl>
    <w:lvl w:ilvl="6" w:tplc="04090001" w:tentative="1">
      <w:start w:val="1"/>
      <w:numFmt w:val="bullet"/>
      <w:lvlText w:val=""/>
      <w:lvlJc w:val="left"/>
      <w:pPr>
        <w:tabs>
          <w:tab w:val="num" w:pos="4495"/>
        </w:tabs>
        <w:ind w:left="4495" w:hanging="420"/>
      </w:pPr>
      <w:rPr>
        <w:rFonts w:ascii="Wingdings" w:hAnsi="Wingdings" w:hint="default"/>
      </w:rPr>
    </w:lvl>
    <w:lvl w:ilvl="7" w:tplc="0409000B" w:tentative="1">
      <w:start w:val="1"/>
      <w:numFmt w:val="bullet"/>
      <w:lvlText w:val=""/>
      <w:lvlJc w:val="left"/>
      <w:pPr>
        <w:tabs>
          <w:tab w:val="num" w:pos="4915"/>
        </w:tabs>
        <w:ind w:left="4915" w:hanging="420"/>
      </w:pPr>
      <w:rPr>
        <w:rFonts w:ascii="Wingdings" w:hAnsi="Wingdings" w:hint="default"/>
      </w:rPr>
    </w:lvl>
    <w:lvl w:ilvl="8" w:tplc="0409000D" w:tentative="1">
      <w:start w:val="1"/>
      <w:numFmt w:val="bullet"/>
      <w:lvlText w:val=""/>
      <w:lvlJc w:val="left"/>
      <w:pPr>
        <w:tabs>
          <w:tab w:val="num" w:pos="5335"/>
        </w:tabs>
        <w:ind w:left="5335" w:hanging="420"/>
      </w:pPr>
      <w:rPr>
        <w:rFonts w:ascii="Wingdings" w:hAnsi="Wingdings" w:hint="default"/>
      </w:rPr>
    </w:lvl>
  </w:abstractNum>
  <w:abstractNum w:abstractNumId="1" w15:restartNumberingAfterBreak="0">
    <w:nsid w:val="187C0DC0"/>
    <w:multiLevelType w:val="hybridMultilevel"/>
    <w:tmpl w:val="6722EFE6"/>
    <w:lvl w:ilvl="0" w:tplc="0409000F">
      <w:start w:val="1"/>
      <w:numFmt w:val="decimal"/>
      <w:lvlText w:val="%1."/>
      <w:lvlJc w:val="left"/>
      <w:pPr>
        <w:ind w:left="1965" w:hanging="420"/>
      </w:p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2" w15:restartNumberingAfterBreak="0">
    <w:nsid w:val="21CC54F3"/>
    <w:multiLevelType w:val="hybridMultilevel"/>
    <w:tmpl w:val="0B2C0E40"/>
    <w:lvl w:ilvl="0" w:tplc="04090005">
      <w:start w:val="1"/>
      <w:numFmt w:val="bullet"/>
      <w:lvlText w:val=""/>
      <w:lvlJc w:val="left"/>
      <w:pPr>
        <w:ind w:left="1950" w:hanging="420"/>
      </w:pPr>
      <w:rPr>
        <w:rFonts w:ascii="Wingdings" w:hAnsi="Wingdings" w:hint="default"/>
      </w:rPr>
    </w:lvl>
    <w:lvl w:ilvl="1" w:tplc="0409000B" w:tentative="1">
      <w:start w:val="1"/>
      <w:numFmt w:val="bullet"/>
      <w:lvlText w:val=""/>
      <w:lvlJc w:val="left"/>
      <w:pPr>
        <w:ind w:left="2370" w:hanging="420"/>
      </w:pPr>
      <w:rPr>
        <w:rFonts w:ascii="Wingdings" w:hAnsi="Wingdings" w:hint="default"/>
      </w:rPr>
    </w:lvl>
    <w:lvl w:ilvl="2" w:tplc="0409000D" w:tentative="1">
      <w:start w:val="1"/>
      <w:numFmt w:val="bullet"/>
      <w:lvlText w:val=""/>
      <w:lvlJc w:val="left"/>
      <w:pPr>
        <w:ind w:left="2790" w:hanging="420"/>
      </w:pPr>
      <w:rPr>
        <w:rFonts w:ascii="Wingdings" w:hAnsi="Wingdings" w:hint="default"/>
      </w:rPr>
    </w:lvl>
    <w:lvl w:ilvl="3" w:tplc="04090001" w:tentative="1">
      <w:start w:val="1"/>
      <w:numFmt w:val="bullet"/>
      <w:lvlText w:val=""/>
      <w:lvlJc w:val="left"/>
      <w:pPr>
        <w:ind w:left="3210" w:hanging="420"/>
      </w:pPr>
      <w:rPr>
        <w:rFonts w:ascii="Wingdings" w:hAnsi="Wingdings" w:hint="default"/>
      </w:rPr>
    </w:lvl>
    <w:lvl w:ilvl="4" w:tplc="0409000B" w:tentative="1">
      <w:start w:val="1"/>
      <w:numFmt w:val="bullet"/>
      <w:lvlText w:val=""/>
      <w:lvlJc w:val="left"/>
      <w:pPr>
        <w:ind w:left="3630" w:hanging="420"/>
      </w:pPr>
      <w:rPr>
        <w:rFonts w:ascii="Wingdings" w:hAnsi="Wingdings" w:hint="default"/>
      </w:rPr>
    </w:lvl>
    <w:lvl w:ilvl="5" w:tplc="0409000D" w:tentative="1">
      <w:start w:val="1"/>
      <w:numFmt w:val="bullet"/>
      <w:lvlText w:val=""/>
      <w:lvlJc w:val="left"/>
      <w:pPr>
        <w:ind w:left="4050" w:hanging="420"/>
      </w:pPr>
      <w:rPr>
        <w:rFonts w:ascii="Wingdings" w:hAnsi="Wingdings" w:hint="default"/>
      </w:rPr>
    </w:lvl>
    <w:lvl w:ilvl="6" w:tplc="04090001" w:tentative="1">
      <w:start w:val="1"/>
      <w:numFmt w:val="bullet"/>
      <w:lvlText w:val=""/>
      <w:lvlJc w:val="left"/>
      <w:pPr>
        <w:ind w:left="4470" w:hanging="420"/>
      </w:pPr>
      <w:rPr>
        <w:rFonts w:ascii="Wingdings" w:hAnsi="Wingdings" w:hint="default"/>
      </w:rPr>
    </w:lvl>
    <w:lvl w:ilvl="7" w:tplc="0409000B" w:tentative="1">
      <w:start w:val="1"/>
      <w:numFmt w:val="bullet"/>
      <w:lvlText w:val=""/>
      <w:lvlJc w:val="left"/>
      <w:pPr>
        <w:ind w:left="4890" w:hanging="420"/>
      </w:pPr>
      <w:rPr>
        <w:rFonts w:ascii="Wingdings" w:hAnsi="Wingdings" w:hint="default"/>
      </w:rPr>
    </w:lvl>
    <w:lvl w:ilvl="8" w:tplc="0409000D" w:tentative="1">
      <w:start w:val="1"/>
      <w:numFmt w:val="bullet"/>
      <w:lvlText w:val=""/>
      <w:lvlJc w:val="left"/>
      <w:pPr>
        <w:ind w:left="5310" w:hanging="420"/>
      </w:pPr>
      <w:rPr>
        <w:rFonts w:ascii="Wingdings" w:hAnsi="Wingdings" w:hint="default"/>
      </w:rPr>
    </w:lvl>
  </w:abstractNum>
  <w:abstractNum w:abstractNumId="3" w15:restartNumberingAfterBreak="0">
    <w:nsid w:val="245C23BB"/>
    <w:multiLevelType w:val="hybridMultilevel"/>
    <w:tmpl w:val="C014611A"/>
    <w:lvl w:ilvl="0" w:tplc="DB143DEA">
      <w:start w:val="1"/>
      <w:numFmt w:val="decimalFullWidth"/>
      <w:lvlText w:val="（%1）"/>
      <w:lvlJc w:val="left"/>
      <w:pPr>
        <w:tabs>
          <w:tab w:val="num" w:pos="2620"/>
        </w:tabs>
        <w:ind w:left="2620" w:hanging="720"/>
      </w:pPr>
      <w:rPr>
        <w:rFonts w:hint="eastAsia"/>
      </w:rPr>
    </w:lvl>
    <w:lvl w:ilvl="1" w:tplc="04090017" w:tentative="1">
      <w:start w:val="1"/>
      <w:numFmt w:val="aiueoFullWidth"/>
      <w:lvlText w:val="(%2)"/>
      <w:lvlJc w:val="left"/>
      <w:pPr>
        <w:tabs>
          <w:tab w:val="num" w:pos="2755"/>
        </w:tabs>
        <w:ind w:left="2755" w:hanging="420"/>
      </w:pPr>
    </w:lvl>
    <w:lvl w:ilvl="2" w:tplc="04090011" w:tentative="1">
      <w:start w:val="1"/>
      <w:numFmt w:val="decimalEnclosedCircle"/>
      <w:lvlText w:val="%3"/>
      <w:lvlJc w:val="left"/>
      <w:pPr>
        <w:tabs>
          <w:tab w:val="num" w:pos="3175"/>
        </w:tabs>
        <w:ind w:left="3175" w:hanging="420"/>
      </w:pPr>
    </w:lvl>
    <w:lvl w:ilvl="3" w:tplc="0409000F" w:tentative="1">
      <w:start w:val="1"/>
      <w:numFmt w:val="decimal"/>
      <w:lvlText w:val="%4."/>
      <w:lvlJc w:val="left"/>
      <w:pPr>
        <w:tabs>
          <w:tab w:val="num" w:pos="3595"/>
        </w:tabs>
        <w:ind w:left="3595" w:hanging="420"/>
      </w:pPr>
    </w:lvl>
    <w:lvl w:ilvl="4" w:tplc="04090017" w:tentative="1">
      <w:start w:val="1"/>
      <w:numFmt w:val="aiueoFullWidth"/>
      <w:lvlText w:val="(%5)"/>
      <w:lvlJc w:val="left"/>
      <w:pPr>
        <w:tabs>
          <w:tab w:val="num" w:pos="4015"/>
        </w:tabs>
        <w:ind w:left="4015" w:hanging="420"/>
      </w:pPr>
    </w:lvl>
    <w:lvl w:ilvl="5" w:tplc="04090011" w:tentative="1">
      <w:start w:val="1"/>
      <w:numFmt w:val="decimalEnclosedCircle"/>
      <w:lvlText w:val="%6"/>
      <w:lvlJc w:val="left"/>
      <w:pPr>
        <w:tabs>
          <w:tab w:val="num" w:pos="4435"/>
        </w:tabs>
        <w:ind w:left="4435" w:hanging="420"/>
      </w:pPr>
    </w:lvl>
    <w:lvl w:ilvl="6" w:tplc="0409000F" w:tentative="1">
      <w:start w:val="1"/>
      <w:numFmt w:val="decimal"/>
      <w:lvlText w:val="%7."/>
      <w:lvlJc w:val="left"/>
      <w:pPr>
        <w:tabs>
          <w:tab w:val="num" w:pos="4855"/>
        </w:tabs>
        <w:ind w:left="4855" w:hanging="420"/>
      </w:pPr>
    </w:lvl>
    <w:lvl w:ilvl="7" w:tplc="04090017" w:tentative="1">
      <w:start w:val="1"/>
      <w:numFmt w:val="aiueoFullWidth"/>
      <w:lvlText w:val="(%8)"/>
      <w:lvlJc w:val="left"/>
      <w:pPr>
        <w:tabs>
          <w:tab w:val="num" w:pos="5275"/>
        </w:tabs>
        <w:ind w:left="5275" w:hanging="420"/>
      </w:pPr>
    </w:lvl>
    <w:lvl w:ilvl="8" w:tplc="04090011" w:tentative="1">
      <w:start w:val="1"/>
      <w:numFmt w:val="decimalEnclosedCircle"/>
      <w:lvlText w:val="%9"/>
      <w:lvlJc w:val="left"/>
      <w:pPr>
        <w:tabs>
          <w:tab w:val="num" w:pos="5695"/>
        </w:tabs>
        <w:ind w:left="5695" w:hanging="420"/>
      </w:pPr>
    </w:lvl>
  </w:abstractNum>
  <w:abstractNum w:abstractNumId="4" w15:restartNumberingAfterBreak="0">
    <w:nsid w:val="58E34D74"/>
    <w:multiLevelType w:val="hybridMultilevel"/>
    <w:tmpl w:val="2CDE8DEA"/>
    <w:lvl w:ilvl="0" w:tplc="C180E808">
      <w:start w:val="1"/>
      <w:numFmt w:val="decimal"/>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5" w15:restartNumberingAfterBreak="0">
    <w:nsid w:val="65A539AE"/>
    <w:multiLevelType w:val="hybridMultilevel"/>
    <w:tmpl w:val="8FA899FA"/>
    <w:lvl w:ilvl="0" w:tplc="2586E71A">
      <w:start w:val="1"/>
      <w:numFmt w:val="decimal"/>
      <w:lvlText w:val="%1."/>
      <w:lvlJc w:val="left"/>
      <w:pPr>
        <w:ind w:left="1900" w:hanging="360"/>
      </w:pPr>
      <w:rPr>
        <w:rFonts w:ascii="ＭＳ ゴシック" w:eastAsia="ＭＳ ゴシック" w:hAnsi="ＭＳ ゴシック" w:hint="default"/>
        <w:sz w:val="22"/>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598"/>
    <w:rsid w:val="00011BEE"/>
    <w:rsid w:val="000122A8"/>
    <w:rsid w:val="00025BDE"/>
    <w:rsid w:val="00025C0B"/>
    <w:rsid w:val="00033EA3"/>
    <w:rsid w:val="00045DC8"/>
    <w:rsid w:val="000471A8"/>
    <w:rsid w:val="000634E6"/>
    <w:rsid w:val="00067489"/>
    <w:rsid w:val="00080A23"/>
    <w:rsid w:val="00080C2E"/>
    <w:rsid w:val="0008591B"/>
    <w:rsid w:val="00093B7E"/>
    <w:rsid w:val="000D192C"/>
    <w:rsid w:val="000F01DB"/>
    <w:rsid w:val="000F3C42"/>
    <w:rsid w:val="000F5D26"/>
    <w:rsid w:val="0010084B"/>
    <w:rsid w:val="001033E3"/>
    <w:rsid w:val="001072F2"/>
    <w:rsid w:val="001113E3"/>
    <w:rsid w:val="0011148F"/>
    <w:rsid w:val="00117614"/>
    <w:rsid w:val="00124D57"/>
    <w:rsid w:val="00132F79"/>
    <w:rsid w:val="001344CE"/>
    <w:rsid w:val="001432CC"/>
    <w:rsid w:val="00145F25"/>
    <w:rsid w:val="00155DD6"/>
    <w:rsid w:val="00170100"/>
    <w:rsid w:val="001822B7"/>
    <w:rsid w:val="00183011"/>
    <w:rsid w:val="00190D07"/>
    <w:rsid w:val="00195944"/>
    <w:rsid w:val="001977CD"/>
    <w:rsid w:val="001A2E14"/>
    <w:rsid w:val="001D5D64"/>
    <w:rsid w:val="001E5E0C"/>
    <w:rsid w:val="001F5285"/>
    <w:rsid w:val="001F6383"/>
    <w:rsid w:val="00216A1C"/>
    <w:rsid w:val="00220753"/>
    <w:rsid w:val="00221231"/>
    <w:rsid w:val="00240E9A"/>
    <w:rsid w:val="00245691"/>
    <w:rsid w:val="0025076E"/>
    <w:rsid w:val="002573F0"/>
    <w:rsid w:val="00260B4E"/>
    <w:rsid w:val="002675B3"/>
    <w:rsid w:val="00267DD3"/>
    <w:rsid w:val="00270DFC"/>
    <w:rsid w:val="002723A9"/>
    <w:rsid w:val="002853F3"/>
    <w:rsid w:val="00287B21"/>
    <w:rsid w:val="00287F6D"/>
    <w:rsid w:val="00287FBA"/>
    <w:rsid w:val="002925B8"/>
    <w:rsid w:val="002A4D55"/>
    <w:rsid w:val="002D7D19"/>
    <w:rsid w:val="002E123C"/>
    <w:rsid w:val="002E2208"/>
    <w:rsid w:val="002E727D"/>
    <w:rsid w:val="002E7F45"/>
    <w:rsid w:val="0030072C"/>
    <w:rsid w:val="00304ECE"/>
    <w:rsid w:val="003058AC"/>
    <w:rsid w:val="00320955"/>
    <w:rsid w:val="00321FFC"/>
    <w:rsid w:val="00330AB0"/>
    <w:rsid w:val="0034105C"/>
    <w:rsid w:val="00360E1D"/>
    <w:rsid w:val="00361834"/>
    <w:rsid w:val="00367310"/>
    <w:rsid w:val="003862FE"/>
    <w:rsid w:val="003D1836"/>
    <w:rsid w:val="003F1458"/>
    <w:rsid w:val="004060A3"/>
    <w:rsid w:val="00421902"/>
    <w:rsid w:val="004567A0"/>
    <w:rsid w:val="00476702"/>
    <w:rsid w:val="004868ED"/>
    <w:rsid w:val="00487EEA"/>
    <w:rsid w:val="004971BD"/>
    <w:rsid w:val="004A268F"/>
    <w:rsid w:val="004B63CA"/>
    <w:rsid w:val="004B7EB2"/>
    <w:rsid w:val="004D2555"/>
    <w:rsid w:val="004D43AC"/>
    <w:rsid w:val="004E1FED"/>
    <w:rsid w:val="004E2109"/>
    <w:rsid w:val="004E42D4"/>
    <w:rsid w:val="004E5BCD"/>
    <w:rsid w:val="004E7371"/>
    <w:rsid w:val="004F02EE"/>
    <w:rsid w:val="004F1BB1"/>
    <w:rsid w:val="004F4619"/>
    <w:rsid w:val="004F5627"/>
    <w:rsid w:val="005041FD"/>
    <w:rsid w:val="0051105E"/>
    <w:rsid w:val="005226A7"/>
    <w:rsid w:val="0052383A"/>
    <w:rsid w:val="00525924"/>
    <w:rsid w:val="00525C91"/>
    <w:rsid w:val="005277E0"/>
    <w:rsid w:val="005419F9"/>
    <w:rsid w:val="00553559"/>
    <w:rsid w:val="00554922"/>
    <w:rsid w:val="005600DD"/>
    <w:rsid w:val="00561AFE"/>
    <w:rsid w:val="00562496"/>
    <w:rsid w:val="00562B9D"/>
    <w:rsid w:val="005806B2"/>
    <w:rsid w:val="005809C3"/>
    <w:rsid w:val="00580F6A"/>
    <w:rsid w:val="005A3897"/>
    <w:rsid w:val="005B3BD0"/>
    <w:rsid w:val="005C3988"/>
    <w:rsid w:val="005D71D9"/>
    <w:rsid w:val="005E1117"/>
    <w:rsid w:val="005E796E"/>
    <w:rsid w:val="005F21BA"/>
    <w:rsid w:val="005F6CD7"/>
    <w:rsid w:val="006005EB"/>
    <w:rsid w:val="00601993"/>
    <w:rsid w:val="00605A39"/>
    <w:rsid w:val="00636C26"/>
    <w:rsid w:val="00642E18"/>
    <w:rsid w:val="0066130B"/>
    <w:rsid w:val="00672001"/>
    <w:rsid w:val="00675950"/>
    <w:rsid w:val="006772C3"/>
    <w:rsid w:val="006A0693"/>
    <w:rsid w:val="006A2C7F"/>
    <w:rsid w:val="006B78DA"/>
    <w:rsid w:val="006C1D60"/>
    <w:rsid w:val="006D24A1"/>
    <w:rsid w:val="006D602D"/>
    <w:rsid w:val="006E30C1"/>
    <w:rsid w:val="006F135A"/>
    <w:rsid w:val="006F2AA0"/>
    <w:rsid w:val="006F3F2D"/>
    <w:rsid w:val="006F42C6"/>
    <w:rsid w:val="006F4965"/>
    <w:rsid w:val="006F6573"/>
    <w:rsid w:val="00712C9C"/>
    <w:rsid w:val="00717268"/>
    <w:rsid w:val="007228E5"/>
    <w:rsid w:val="007423F4"/>
    <w:rsid w:val="00746643"/>
    <w:rsid w:val="00751F1F"/>
    <w:rsid w:val="007576CA"/>
    <w:rsid w:val="0076356C"/>
    <w:rsid w:val="0077114D"/>
    <w:rsid w:val="00783D27"/>
    <w:rsid w:val="00787573"/>
    <w:rsid w:val="007B1BD8"/>
    <w:rsid w:val="007B7B2B"/>
    <w:rsid w:val="007C4035"/>
    <w:rsid w:val="007D6F08"/>
    <w:rsid w:val="007F5777"/>
    <w:rsid w:val="007F6C4A"/>
    <w:rsid w:val="00800BA7"/>
    <w:rsid w:val="008034CC"/>
    <w:rsid w:val="008105AA"/>
    <w:rsid w:val="0085521E"/>
    <w:rsid w:val="00881CA4"/>
    <w:rsid w:val="00892101"/>
    <w:rsid w:val="008A03C2"/>
    <w:rsid w:val="008A2967"/>
    <w:rsid w:val="008B02D7"/>
    <w:rsid w:val="008B2F6D"/>
    <w:rsid w:val="008D1B6E"/>
    <w:rsid w:val="008D4773"/>
    <w:rsid w:val="008D6151"/>
    <w:rsid w:val="008E0C3D"/>
    <w:rsid w:val="00903166"/>
    <w:rsid w:val="00924144"/>
    <w:rsid w:val="00924AA5"/>
    <w:rsid w:val="00930369"/>
    <w:rsid w:val="009338D0"/>
    <w:rsid w:val="00934867"/>
    <w:rsid w:val="009368BA"/>
    <w:rsid w:val="00941FEC"/>
    <w:rsid w:val="009547F8"/>
    <w:rsid w:val="009555F9"/>
    <w:rsid w:val="00961FF5"/>
    <w:rsid w:val="00964D5B"/>
    <w:rsid w:val="00967CA1"/>
    <w:rsid w:val="009746AA"/>
    <w:rsid w:val="00983A09"/>
    <w:rsid w:val="00987AC1"/>
    <w:rsid w:val="009A04C5"/>
    <w:rsid w:val="009A439A"/>
    <w:rsid w:val="009B5E98"/>
    <w:rsid w:val="009D2259"/>
    <w:rsid w:val="009E3477"/>
    <w:rsid w:val="009E7C48"/>
    <w:rsid w:val="00A03525"/>
    <w:rsid w:val="00A137EE"/>
    <w:rsid w:val="00A25DAF"/>
    <w:rsid w:val="00A3011C"/>
    <w:rsid w:val="00A30A5D"/>
    <w:rsid w:val="00A34775"/>
    <w:rsid w:val="00A87D2D"/>
    <w:rsid w:val="00A91207"/>
    <w:rsid w:val="00AB0310"/>
    <w:rsid w:val="00AB71E0"/>
    <w:rsid w:val="00AD042F"/>
    <w:rsid w:val="00AD5AA4"/>
    <w:rsid w:val="00AE0AF8"/>
    <w:rsid w:val="00AE0C9A"/>
    <w:rsid w:val="00AE2DAD"/>
    <w:rsid w:val="00AE6BA2"/>
    <w:rsid w:val="00B0081E"/>
    <w:rsid w:val="00B21C30"/>
    <w:rsid w:val="00B23624"/>
    <w:rsid w:val="00B34394"/>
    <w:rsid w:val="00B4075C"/>
    <w:rsid w:val="00B467D0"/>
    <w:rsid w:val="00B67610"/>
    <w:rsid w:val="00B7206B"/>
    <w:rsid w:val="00B77BCD"/>
    <w:rsid w:val="00B8271D"/>
    <w:rsid w:val="00B93B99"/>
    <w:rsid w:val="00BA6003"/>
    <w:rsid w:val="00BB26A4"/>
    <w:rsid w:val="00BB4C84"/>
    <w:rsid w:val="00BB56B8"/>
    <w:rsid w:val="00BD11EB"/>
    <w:rsid w:val="00BD4E7B"/>
    <w:rsid w:val="00BF0716"/>
    <w:rsid w:val="00BF1475"/>
    <w:rsid w:val="00C01CDE"/>
    <w:rsid w:val="00C02064"/>
    <w:rsid w:val="00C20818"/>
    <w:rsid w:val="00C26487"/>
    <w:rsid w:val="00C30335"/>
    <w:rsid w:val="00C34865"/>
    <w:rsid w:val="00C4082A"/>
    <w:rsid w:val="00C5086A"/>
    <w:rsid w:val="00C51B02"/>
    <w:rsid w:val="00C56A28"/>
    <w:rsid w:val="00C57D2D"/>
    <w:rsid w:val="00C75C5C"/>
    <w:rsid w:val="00C774DC"/>
    <w:rsid w:val="00C8472F"/>
    <w:rsid w:val="00C85F41"/>
    <w:rsid w:val="00C94322"/>
    <w:rsid w:val="00CA3B25"/>
    <w:rsid w:val="00CA69B0"/>
    <w:rsid w:val="00CB282A"/>
    <w:rsid w:val="00CB2C26"/>
    <w:rsid w:val="00CB4375"/>
    <w:rsid w:val="00CB4B3E"/>
    <w:rsid w:val="00CC64F8"/>
    <w:rsid w:val="00CC7191"/>
    <w:rsid w:val="00CD40EB"/>
    <w:rsid w:val="00CD5307"/>
    <w:rsid w:val="00CF4AB4"/>
    <w:rsid w:val="00D04DEE"/>
    <w:rsid w:val="00D147FD"/>
    <w:rsid w:val="00D15442"/>
    <w:rsid w:val="00D35960"/>
    <w:rsid w:val="00D57B41"/>
    <w:rsid w:val="00D72303"/>
    <w:rsid w:val="00D829E4"/>
    <w:rsid w:val="00D8599C"/>
    <w:rsid w:val="00D86598"/>
    <w:rsid w:val="00D96B90"/>
    <w:rsid w:val="00DA2D24"/>
    <w:rsid w:val="00DB617E"/>
    <w:rsid w:val="00DC0151"/>
    <w:rsid w:val="00DC08D3"/>
    <w:rsid w:val="00DC654D"/>
    <w:rsid w:val="00DE5994"/>
    <w:rsid w:val="00DF4830"/>
    <w:rsid w:val="00DF7CF4"/>
    <w:rsid w:val="00E0515C"/>
    <w:rsid w:val="00E120D9"/>
    <w:rsid w:val="00E2791F"/>
    <w:rsid w:val="00E353FD"/>
    <w:rsid w:val="00E61E3A"/>
    <w:rsid w:val="00E70E64"/>
    <w:rsid w:val="00E73BDA"/>
    <w:rsid w:val="00E872E8"/>
    <w:rsid w:val="00E9488B"/>
    <w:rsid w:val="00EA288B"/>
    <w:rsid w:val="00EA76BB"/>
    <w:rsid w:val="00EB551C"/>
    <w:rsid w:val="00EB5757"/>
    <w:rsid w:val="00EB6359"/>
    <w:rsid w:val="00ED0E38"/>
    <w:rsid w:val="00EF1CA1"/>
    <w:rsid w:val="00EF2AC2"/>
    <w:rsid w:val="00F14D77"/>
    <w:rsid w:val="00F270FA"/>
    <w:rsid w:val="00F3176A"/>
    <w:rsid w:val="00F46E68"/>
    <w:rsid w:val="00F50F7B"/>
    <w:rsid w:val="00F52C2B"/>
    <w:rsid w:val="00F53CD2"/>
    <w:rsid w:val="00F625BA"/>
    <w:rsid w:val="00F6390D"/>
    <w:rsid w:val="00F7204A"/>
    <w:rsid w:val="00F84671"/>
    <w:rsid w:val="00F87C8F"/>
    <w:rsid w:val="00F90F46"/>
    <w:rsid w:val="00F95635"/>
    <w:rsid w:val="00F971AC"/>
    <w:rsid w:val="00F97881"/>
    <w:rsid w:val="00FA3752"/>
    <w:rsid w:val="00FB2AC7"/>
    <w:rsid w:val="00FB4272"/>
    <w:rsid w:val="00FB76FA"/>
    <w:rsid w:val="00FD1E3E"/>
    <w:rsid w:val="00FD71C4"/>
    <w:rsid w:val="00FF5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47F9B55-C5CB-4A74-92DA-6B558CF7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semiHidden/>
    <w:rPr>
      <w:color w:val="800080"/>
      <w:u w:val="single"/>
    </w:rPr>
  </w:style>
  <w:style w:type="paragraph" w:styleId="a5">
    <w:name w:val="header"/>
    <w:basedOn w:val="a"/>
    <w:link w:val="a6"/>
    <w:uiPriority w:val="99"/>
    <w:unhideWhenUsed/>
    <w:rsid w:val="00D86598"/>
    <w:pPr>
      <w:tabs>
        <w:tab w:val="center" w:pos="4252"/>
        <w:tab w:val="right" w:pos="8504"/>
      </w:tabs>
      <w:snapToGrid w:val="0"/>
    </w:pPr>
  </w:style>
  <w:style w:type="character" w:customStyle="1" w:styleId="a6">
    <w:name w:val="ヘッダー (文字)"/>
    <w:link w:val="a5"/>
    <w:uiPriority w:val="99"/>
    <w:rsid w:val="00D86598"/>
    <w:rPr>
      <w:kern w:val="2"/>
      <w:szCs w:val="24"/>
    </w:rPr>
  </w:style>
  <w:style w:type="paragraph" w:styleId="a7">
    <w:name w:val="footer"/>
    <w:basedOn w:val="a"/>
    <w:link w:val="a8"/>
    <w:uiPriority w:val="99"/>
    <w:unhideWhenUsed/>
    <w:rsid w:val="00D86598"/>
    <w:pPr>
      <w:tabs>
        <w:tab w:val="center" w:pos="4252"/>
        <w:tab w:val="right" w:pos="8504"/>
      </w:tabs>
      <w:snapToGrid w:val="0"/>
    </w:pPr>
  </w:style>
  <w:style w:type="character" w:customStyle="1" w:styleId="a8">
    <w:name w:val="フッター (文字)"/>
    <w:link w:val="a7"/>
    <w:uiPriority w:val="99"/>
    <w:rsid w:val="00D86598"/>
    <w:rPr>
      <w:kern w:val="2"/>
      <w:szCs w:val="24"/>
    </w:rPr>
  </w:style>
  <w:style w:type="paragraph" w:styleId="a9">
    <w:name w:val="Note Heading"/>
    <w:basedOn w:val="a"/>
    <w:next w:val="a"/>
    <w:link w:val="aa"/>
    <w:uiPriority w:val="99"/>
    <w:unhideWhenUsed/>
    <w:rsid w:val="002A4D55"/>
    <w:pPr>
      <w:jc w:val="center"/>
    </w:pPr>
    <w:rPr>
      <w:rFonts w:ascii="ＭＳ 明朝" w:hAnsi="ＭＳ 明朝"/>
      <w:sz w:val="22"/>
    </w:rPr>
  </w:style>
  <w:style w:type="character" w:customStyle="1" w:styleId="aa">
    <w:name w:val="記 (文字)"/>
    <w:link w:val="a9"/>
    <w:uiPriority w:val="99"/>
    <w:rsid w:val="002A4D55"/>
    <w:rPr>
      <w:rFonts w:ascii="ＭＳ 明朝" w:hAnsi="ＭＳ 明朝"/>
      <w:kern w:val="2"/>
      <w:sz w:val="22"/>
      <w:szCs w:val="24"/>
    </w:rPr>
  </w:style>
  <w:style w:type="paragraph" w:styleId="ab">
    <w:name w:val="Closing"/>
    <w:basedOn w:val="a"/>
    <w:link w:val="ac"/>
    <w:uiPriority w:val="99"/>
    <w:unhideWhenUsed/>
    <w:rsid w:val="002A4D55"/>
    <w:pPr>
      <w:jc w:val="right"/>
    </w:pPr>
    <w:rPr>
      <w:rFonts w:ascii="ＭＳ 明朝" w:hAnsi="ＭＳ 明朝"/>
      <w:sz w:val="22"/>
    </w:rPr>
  </w:style>
  <w:style w:type="character" w:customStyle="1" w:styleId="ac">
    <w:name w:val="結語 (文字)"/>
    <w:link w:val="ab"/>
    <w:uiPriority w:val="99"/>
    <w:rsid w:val="002A4D55"/>
    <w:rPr>
      <w:rFonts w:ascii="ＭＳ 明朝" w:hAnsi="ＭＳ 明朝"/>
      <w:kern w:val="2"/>
      <w:sz w:val="22"/>
      <w:szCs w:val="24"/>
    </w:rPr>
  </w:style>
  <w:style w:type="paragraph" w:styleId="ad">
    <w:name w:val="Date"/>
    <w:basedOn w:val="a"/>
    <w:next w:val="a"/>
    <w:link w:val="ae"/>
    <w:uiPriority w:val="99"/>
    <w:semiHidden/>
    <w:unhideWhenUsed/>
    <w:rsid w:val="001072F2"/>
  </w:style>
  <w:style w:type="character" w:customStyle="1" w:styleId="ae">
    <w:name w:val="日付 (文字)"/>
    <w:link w:val="ad"/>
    <w:uiPriority w:val="99"/>
    <w:semiHidden/>
    <w:rsid w:val="001072F2"/>
    <w:rPr>
      <w:kern w:val="2"/>
      <w:szCs w:val="24"/>
    </w:rPr>
  </w:style>
  <w:style w:type="paragraph" w:styleId="af">
    <w:name w:val="Balloon Text"/>
    <w:basedOn w:val="a"/>
    <w:link w:val="af0"/>
    <w:uiPriority w:val="99"/>
    <w:semiHidden/>
    <w:unhideWhenUsed/>
    <w:rsid w:val="001822B7"/>
    <w:rPr>
      <w:rFonts w:ascii="Arial" w:eastAsia="ＭＳ ゴシック" w:hAnsi="Arial"/>
      <w:sz w:val="18"/>
      <w:szCs w:val="18"/>
    </w:rPr>
  </w:style>
  <w:style w:type="character" w:customStyle="1" w:styleId="af0">
    <w:name w:val="吹き出し (文字)"/>
    <w:link w:val="af"/>
    <w:uiPriority w:val="99"/>
    <w:semiHidden/>
    <w:rsid w:val="001822B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i.pref.niigata.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iri.pref.niigat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4603D-D811-4290-A483-2DD4D8CB7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MouseComputer PC</Company>
  <LinksUpToDate>false</LinksUpToDate>
  <CharactersWithSpaces>1361</CharactersWithSpaces>
  <SharedDoc>false</SharedDoc>
  <HLinks>
    <vt:vector size="12" baseType="variant">
      <vt:variant>
        <vt:i4>524324</vt:i4>
      </vt:variant>
      <vt:variant>
        <vt:i4>3</vt:i4>
      </vt:variant>
      <vt:variant>
        <vt:i4>0</vt:i4>
      </vt:variant>
      <vt:variant>
        <vt:i4>5</vt:i4>
      </vt:variant>
      <vt:variant>
        <vt:lpwstr>mailto:info@iri.pref.niigata.jp</vt:lpwstr>
      </vt:variant>
      <vt:variant>
        <vt:lpwstr/>
      </vt:variant>
      <vt:variant>
        <vt:i4>3407989</vt:i4>
      </vt:variant>
      <vt:variant>
        <vt:i4>0</vt:i4>
      </vt:variant>
      <vt:variant>
        <vt:i4>0</vt:i4>
      </vt:variant>
      <vt:variant>
        <vt:i4>5</vt:i4>
      </vt:variant>
      <vt:variant>
        <vt:lpwstr>http://www.iri.pref.niigata.jp/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五十嵐 晃</dc:creator>
  <cp:keywords/>
  <cp:lastModifiedBy>企画 管理室</cp:lastModifiedBy>
  <cp:revision>2</cp:revision>
  <cp:lastPrinted>2018-11-08T05:22:00Z</cp:lastPrinted>
  <dcterms:created xsi:type="dcterms:W3CDTF">2018-11-14T01:49:00Z</dcterms:created>
  <dcterms:modified xsi:type="dcterms:W3CDTF">2018-11-14T01:49:00Z</dcterms:modified>
</cp:coreProperties>
</file>